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16B0B" w14:textId="77777777" w:rsidR="006F46F1" w:rsidRPr="00B142EF" w:rsidRDefault="006F46F1" w:rsidP="00B142EF">
      <w:pPr>
        <w:spacing w:before="120" w:after="120" w:line="276" w:lineRule="auto"/>
        <w:jc w:val="center"/>
        <w:rPr>
          <w:rFonts w:asciiTheme="minorHAnsi" w:hAnsiTheme="minorHAnsi" w:cstheme="minorHAnsi"/>
          <w:b/>
        </w:rPr>
      </w:pPr>
      <w:r w:rsidRPr="00B142EF">
        <w:rPr>
          <w:rFonts w:asciiTheme="minorHAnsi" w:hAnsiTheme="minorHAnsi" w:cstheme="minorHAnsi"/>
          <w:b/>
          <w:noProof/>
          <w:lang w:eastAsia="en-GB"/>
        </w:rPr>
        <w:drawing>
          <wp:inline distT="0" distB="0" distL="0" distR="0" wp14:anchorId="43F16B39" wp14:editId="43F16B3A">
            <wp:extent cx="806849" cy="893618"/>
            <wp:effectExtent l="19050" t="0" r="0" b="0"/>
            <wp:docPr id="1" name="Picture 1" descr="LOGO NEW.jpg"/>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12" cstate="print"/>
                    <a:stretch>
                      <a:fillRect/>
                    </a:stretch>
                  </pic:blipFill>
                  <pic:spPr>
                    <a:xfrm rot="10800000" flipH="1" flipV="1">
                      <a:off x="0" y="0"/>
                      <a:ext cx="808608" cy="895566"/>
                    </a:xfrm>
                    <a:prstGeom prst="rect">
                      <a:avLst/>
                    </a:prstGeom>
                  </pic:spPr>
                </pic:pic>
              </a:graphicData>
            </a:graphic>
          </wp:inline>
        </w:drawing>
      </w:r>
    </w:p>
    <w:p w14:paraId="43F16B0C" w14:textId="78EFADAA" w:rsidR="004673C3" w:rsidRDefault="004673C3" w:rsidP="00B142EF">
      <w:pPr>
        <w:spacing w:before="120" w:after="120" w:line="276" w:lineRule="auto"/>
        <w:rPr>
          <w:rFonts w:asciiTheme="minorHAnsi" w:hAnsiTheme="minorHAnsi" w:cstheme="minorHAnsi"/>
          <w:b/>
        </w:rPr>
      </w:pPr>
      <w:r w:rsidRPr="00B142EF">
        <w:rPr>
          <w:rFonts w:asciiTheme="minorHAnsi" w:hAnsiTheme="minorHAnsi" w:cstheme="minorHAnsi"/>
          <w:b/>
        </w:rPr>
        <w:t>A</w:t>
      </w:r>
      <w:r w:rsidR="00D32BA9">
        <w:rPr>
          <w:rFonts w:asciiTheme="minorHAnsi" w:hAnsiTheme="minorHAnsi" w:cstheme="minorHAnsi"/>
          <w:b/>
        </w:rPr>
        <w:t>ttendance</w:t>
      </w:r>
      <w:r w:rsidR="006F46F1" w:rsidRPr="00B142EF">
        <w:rPr>
          <w:rFonts w:asciiTheme="minorHAnsi" w:hAnsiTheme="minorHAnsi" w:cstheme="minorHAnsi"/>
          <w:b/>
        </w:rPr>
        <w:t xml:space="preserve"> Policy</w:t>
      </w:r>
    </w:p>
    <w:p w14:paraId="28EF6EC5" w14:textId="77777777" w:rsidR="00D32BA9" w:rsidRPr="00BD46BF" w:rsidRDefault="00D32BA9" w:rsidP="00BD46BF">
      <w:pPr>
        <w:spacing w:before="120" w:after="120" w:line="276" w:lineRule="auto"/>
        <w:rPr>
          <w:rFonts w:asciiTheme="minorHAnsi" w:hAnsiTheme="minorHAnsi" w:cstheme="minorHAnsi"/>
          <w:b/>
        </w:rPr>
      </w:pPr>
    </w:p>
    <w:p w14:paraId="340EA142" w14:textId="77777777" w:rsidR="00D32BA9" w:rsidRPr="00BD46BF" w:rsidRDefault="00D32BA9" w:rsidP="00BD46BF">
      <w:pPr>
        <w:spacing w:after="240" w:line="276" w:lineRule="auto"/>
        <w:rPr>
          <w:rFonts w:asciiTheme="minorHAnsi" w:hAnsiTheme="minorHAnsi" w:cstheme="minorHAnsi"/>
          <w:color w:val="000000" w:themeColor="text1"/>
        </w:rPr>
      </w:pPr>
      <w:r w:rsidRPr="00BD46BF">
        <w:rPr>
          <w:rFonts w:asciiTheme="minorHAnsi" w:hAnsiTheme="minorHAnsi" w:cstheme="minorHAnsi"/>
          <w:color w:val="000000" w:themeColor="text1"/>
        </w:rPr>
        <w:t xml:space="preserve">Regular attendance ensures that children benefit fully from the curriculum and helps them develop a sense of routine and belonging. This policy outlines our expectations for attendance, procedures for reporting absences and the actions we will take in cases of unexplained or prolonged absences.  We aim to promote consistent attendance for all children, helping them feel safe, settled and able to enjoy all learning experiences. We are committed to ensuring the safety and well-being of all children in our care. </w:t>
      </w:r>
    </w:p>
    <w:p w14:paraId="304D2AA2" w14:textId="77777777" w:rsidR="00D32BA9" w:rsidRPr="00BD46BF" w:rsidRDefault="00D32BA9" w:rsidP="00BD46BF">
      <w:pPr>
        <w:pStyle w:val="Heading2"/>
        <w:spacing w:before="0" w:line="276" w:lineRule="auto"/>
        <w:rPr>
          <w:rFonts w:asciiTheme="minorHAnsi" w:hAnsiTheme="minorHAnsi" w:cstheme="minorHAnsi"/>
          <w:color w:val="000000" w:themeColor="text1"/>
          <w:sz w:val="24"/>
          <w:szCs w:val="22"/>
        </w:rPr>
      </w:pPr>
      <w:r w:rsidRPr="00BD46BF">
        <w:rPr>
          <w:rFonts w:asciiTheme="minorHAnsi" w:hAnsiTheme="minorHAnsi" w:cstheme="minorHAnsi"/>
          <w:color w:val="000000" w:themeColor="text1"/>
          <w:sz w:val="24"/>
          <w:szCs w:val="22"/>
        </w:rPr>
        <w:t>Attendance Expectations</w:t>
      </w:r>
    </w:p>
    <w:p w14:paraId="1B695189" w14:textId="77777777" w:rsidR="00D32BA9" w:rsidRPr="00BD46BF" w:rsidRDefault="00D32BA9" w:rsidP="00BD46BF">
      <w:pPr>
        <w:pStyle w:val="NormalWeb"/>
        <w:spacing w:before="0" w:beforeAutospacing="0" w:after="0" w:afterAutospacing="0" w:line="276" w:lineRule="auto"/>
        <w:rPr>
          <w:rFonts w:asciiTheme="minorHAnsi" w:hAnsiTheme="minorHAnsi" w:cstheme="minorHAnsi"/>
          <w:color w:val="000000" w:themeColor="text1"/>
          <w:sz w:val="22"/>
          <w:szCs w:val="22"/>
        </w:rPr>
      </w:pPr>
      <w:r w:rsidRPr="00BD46BF">
        <w:rPr>
          <w:rFonts w:asciiTheme="minorHAnsi" w:hAnsiTheme="minorHAnsi" w:cstheme="minorHAnsi"/>
          <w:color w:val="000000" w:themeColor="text1"/>
          <w:sz w:val="22"/>
          <w:szCs w:val="22"/>
        </w:rPr>
        <w:t xml:space="preserve">We understand the importance of regular attendance in helping children feel safe, settled, and ready to learn. Establishing good attendance habits in the early years lays the foundation for lifelong learning and well-being. With regular attendance we can support children in building confidence and secure relationships. </w:t>
      </w:r>
    </w:p>
    <w:p w14:paraId="3269AF97" w14:textId="77777777" w:rsidR="00D32BA9" w:rsidRPr="00BD46BF" w:rsidRDefault="00D32BA9" w:rsidP="00BD46BF">
      <w:pPr>
        <w:pStyle w:val="NormalWeb"/>
        <w:spacing w:before="0" w:beforeAutospacing="0" w:after="0" w:afterAutospacing="0" w:line="276" w:lineRule="auto"/>
        <w:rPr>
          <w:rFonts w:asciiTheme="minorHAnsi" w:hAnsiTheme="minorHAnsi" w:cstheme="minorHAnsi"/>
          <w:color w:val="000000" w:themeColor="text1"/>
          <w:sz w:val="22"/>
          <w:szCs w:val="22"/>
        </w:rPr>
      </w:pPr>
      <w:r w:rsidRPr="00BD46BF">
        <w:rPr>
          <w:rFonts w:asciiTheme="minorHAnsi" w:hAnsiTheme="minorHAnsi" w:cstheme="minorHAnsi"/>
          <w:color w:val="000000" w:themeColor="text1"/>
          <w:sz w:val="22"/>
          <w:szCs w:val="22"/>
        </w:rPr>
        <w:t xml:space="preserve">By attending regularly and consistently children will: </w:t>
      </w:r>
    </w:p>
    <w:p w14:paraId="1B81FDE3" w14:textId="77777777" w:rsidR="00D32BA9" w:rsidRPr="00BD46BF" w:rsidRDefault="00D32BA9" w:rsidP="00C108F3">
      <w:pPr>
        <w:pStyle w:val="NormalWeb"/>
        <w:numPr>
          <w:ilvl w:val="0"/>
          <w:numId w:val="3"/>
        </w:numPr>
        <w:spacing w:before="0" w:beforeAutospacing="0" w:after="0" w:afterAutospacing="0" w:line="276" w:lineRule="auto"/>
        <w:rPr>
          <w:rFonts w:asciiTheme="minorHAnsi" w:hAnsiTheme="minorHAnsi" w:cstheme="minorHAnsi"/>
          <w:color w:val="000000" w:themeColor="text1"/>
          <w:sz w:val="22"/>
          <w:szCs w:val="22"/>
        </w:rPr>
      </w:pPr>
      <w:r w:rsidRPr="00BD46BF">
        <w:rPr>
          <w:rFonts w:asciiTheme="minorHAnsi" w:hAnsiTheme="minorHAnsi" w:cstheme="minorHAnsi"/>
          <w:color w:val="000000" w:themeColor="text1"/>
          <w:sz w:val="22"/>
          <w:szCs w:val="22"/>
        </w:rPr>
        <w:t>Develop relationships with staff and peers.</w:t>
      </w:r>
    </w:p>
    <w:p w14:paraId="64F5B29F" w14:textId="77777777" w:rsidR="00D32BA9" w:rsidRPr="00BD46BF" w:rsidRDefault="00D32BA9" w:rsidP="00C108F3">
      <w:pPr>
        <w:pStyle w:val="NormalWeb"/>
        <w:numPr>
          <w:ilvl w:val="0"/>
          <w:numId w:val="3"/>
        </w:numPr>
        <w:spacing w:before="0" w:beforeAutospacing="0" w:after="0" w:afterAutospacing="0" w:line="276" w:lineRule="auto"/>
        <w:rPr>
          <w:rFonts w:asciiTheme="minorHAnsi" w:hAnsiTheme="minorHAnsi" w:cstheme="minorHAnsi"/>
          <w:color w:val="000000" w:themeColor="text1"/>
          <w:sz w:val="22"/>
          <w:szCs w:val="22"/>
        </w:rPr>
      </w:pPr>
      <w:r w:rsidRPr="00BD46BF">
        <w:rPr>
          <w:rFonts w:asciiTheme="minorHAnsi" w:hAnsiTheme="minorHAnsi" w:cstheme="minorHAnsi"/>
          <w:color w:val="000000" w:themeColor="text1"/>
          <w:sz w:val="22"/>
          <w:szCs w:val="22"/>
        </w:rPr>
        <w:t>Access a broad range of learning opportunities.</w:t>
      </w:r>
    </w:p>
    <w:p w14:paraId="40D270B4" w14:textId="77777777" w:rsidR="00D32BA9" w:rsidRPr="00BD46BF" w:rsidRDefault="00D32BA9" w:rsidP="00C108F3">
      <w:pPr>
        <w:pStyle w:val="NormalWeb"/>
        <w:numPr>
          <w:ilvl w:val="0"/>
          <w:numId w:val="3"/>
        </w:numPr>
        <w:spacing w:before="0" w:beforeAutospacing="0" w:after="0" w:afterAutospacing="0" w:line="276" w:lineRule="auto"/>
        <w:rPr>
          <w:rFonts w:asciiTheme="minorHAnsi" w:hAnsiTheme="minorHAnsi" w:cstheme="minorHAnsi"/>
          <w:color w:val="000000" w:themeColor="text1"/>
          <w:sz w:val="22"/>
          <w:szCs w:val="22"/>
        </w:rPr>
      </w:pPr>
      <w:r w:rsidRPr="00BD46BF">
        <w:rPr>
          <w:rFonts w:asciiTheme="minorHAnsi" w:hAnsiTheme="minorHAnsi" w:cstheme="minorHAnsi"/>
          <w:color w:val="000000" w:themeColor="text1"/>
          <w:sz w:val="22"/>
          <w:szCs w:val="22"/>
        </w:rPr>
        <w:t>Benefit from routine, stability, and emotional security.</w:t>
      </w:r>
    </w:p>
    <w:p w14:paraId="3B5E8484" w14:textId="2E1C5747" w:rsidR="00D32BA9" w:rsidRPr="00BD46BF" w:rsidRDefault="00D32BA9" w:rsidP="00BD46BF">
      <w:pPr>
        <w:pStyle w:val="NormalWeb"/>
        <w:spacing w:line="276" w:lineRule="auto"/>
        <w:rPr>
          <w:rFonts w:ascii="Calibri" w:hAnsi="Calibri" w:cs="Calibri"/>
          <w:color w:val="000000" w:themeColor="text1"/>
        </w:rPr>
      </w:pPr>
      <w:r w:rsidRPr="00BD46BF">
        <w:rPr>
          <w:rFonts w:ascii="Calibri" w:hAnsi="Calibri" w:cs="Calibri"/>
          <w:color w:val="000000" w:themeColor="text1"/>
        </w:rPr>
        <w:t xml:space="preserve">We expect children to attend their scheduled sessions regularly and punctually. If a child is unable to attend, parents/carers must notify us as soon as possible. However, regular absence (even for minor reasons) can interrupt your child’s learning and confidence. </w:t>
      </w:r>
    </w:p>
    <w:p w14:paraId="43F16B0D" w14:textId="77777777" w:rsidR="004673C3" w:rsidRPr="00B142EF" w:rsidRDefault="00A6354D" w:rsidP="00B142EF">
      <w:pPr>
        <w:spacing w:before="120" w:after="120" w:line="276" w:lineRule="auto"/>
        <w:rPr>
          <w:rFonts w:asciiTheme="minorHAnsi" w:hAnsiTheme="minorHAnsi" w:cstheme="minorHAnsi"/>
        </w:rPr>
      </w:pPr>
      <w:r w:rsidRPr="00B142EF">
        <w:rPr>
          <w:rFonts w:asciiTheme="minorHAnsi" w:hAnsiTheme="minorHAnsi" w:cstheme="minorHAnsi"/>
        </w:rPr>
        <w:t>We</w:t>
      </w:r>
      <w:r w:rsidR="0063424F" w:rsidRPr="00B142EF">
        <w:rPr>
          <w:rFonts w:asciiTheme="minorHAnsi" w:hAnsiTheme="minorHAnsi" w:cstheme="minorHAnsi"/>
        </w:rPr>
        <w:t xml:space="preserve"> take steps to ensure </w:t>
      </w:r>
      <w:r w:rsidR="004673C3" w:rsidRPr="00B142EF">
        <w:rPr>
          <w:rFonts w:asciiTheme="minorHAnsi" w:hAnsiTheme="minorHAnsi" w:cstheme="minorHAnsi"/>
        </w:rPr>
        <w:t xml:space="preserve">that children are kept safe, </w:t>
      </w:r>
      <w:r w:rsidRPr="00B142EF">
        <w:rPr>
          <w:rFonts w:asciiTheme="minorHAnsi" w:hAnsiTheme="minorHAnsi" w:cstheme="minorHAnsi"/>
        </w:rPr>
        <w:t xml:space="preserve">that </w:t>
      </w:r>
      <w:r w:rsidR="004673C3" w:rsidRPr="00B142EF">
        <w:rPr>
          <w:rFonts w:asciiTheme="minorHAnsi" w:hAnsiTheme="minorHAnsi" w:cstheme="minorHAnsi"/>
        </w:rPr>
        <w:t xml:space="preserve">their wellbeing is </w:t>
      </w:r>
      <w:r w:rsidR="007C71F1" w:rsidRPr="00B142EF">
        <w:rPr>
          <w:rFonts w:asciiTheme="minorHAnsi" w:hAnsiTheme="minorHAnsi" w:cstheme="minorHAnsi"/>
        </w:rPr>
        <w:t>promoted,</w:t>
      </w:r>
      <w:r w:rsidR="004673C3" w:rsidRPr="00B142EF">
        <w:rPr>
          <w:rFonts w:asciiTheme="minorHAnsi" w:hAnsiTheme="minorHAnsi" w:cstheme="minorHAnsi"/>
        </w:rPr>
        <w:t xml:space="preserve"> and </w:t>
      </w:r>
      <w:r w:rsidRPr="00B142EF">
        <w:rPr>
          <w:rFonts w:asciiTheme="minorHAnsi" w:hAnsiTheme="minorHAnsi" w:cstheme="minorHAnsi"/>
        </w:rPr>
        <w:t xml:space="preserve">they </w:t>
      </w:r>
      <w:r w:rsidR="004673C3" w:rsidRPr="00B142EF">
        <w:rPr>
          <w:rFonts w:asciiTheme="minorHAnsi" w:hAnsiTheme="minorHAnsi" w:cstheme="minorHAnsi"/>
        </w:rPr>
        <w:t>do not miss out on their entitle</w:t>
      </w:r>
      <w:r w:rsidR="00DF44E7" w:rsidRPr="00B142EF">
        <w:rPr>
          <w:rFonts w:asciiTheme="minorHAnsi" w:hAnsiTheme="minorHAnsi" w:cstheme="minorHAnsi"/>
        </w:rPr>
        <w:t xml:space="preserve">ments and opportunities. At the very </w:t>
      </w:r>
      <w:r w:rsidR="00460745" w:rsidRPr="00B142EF">
        <w:rPr>
          <w:rFonts w:asciiTheme="minorHAnsi" w:hAnsiTheme="minorHAnsi" w:cstheme="minorHAnsi"/>
        </w:rPr>
        <w:t xml:space="preserve">least, good attendance </w:t>
      </w:r>
      <w:r w:rsidR="00DF44E7" w:rsidRPr="00B142EF">
        <w:rPr>
          <w:rFonts w:asciiTheme="minorHAnsi" w:hAnsiTheme="minorHAnsi" w:cstheme="minorHAnsi"/>
        </w:rPr>
        <w:t>promotes good outcomes for children. In a small minority of</w:t>
      </w:r>
      <w:r w:rsidR="00460745" w:rsidRPr="00B142EF">
        <w:rPr>
          <w:rFonts w:asciiTheme="minorHAnsi" w:hAnsiTheme="minorHAnsi" w:cstheme="minorHAnsi"/>
        </w:rPr>
        <w:t xml:space="preserve"> cases, good attendance</w:t>
      </w:r>
      <w:r w:rsidR="00DF44E7" w:rsidRPr="00B142EF">
        <w:rPr>
          <w:rFonts w:asciiTheme="minorHAnsi" w:hAnsiTheme="minorHAnsi" w:cstheme="minorHAnsi"/>
        </w:rPr>
        <w:t xml:space="preserve"> may also lead to early identification of more serious concerns for a child or family.</w:t>
      </w:r>
      <w:r w:rsidR="0078559C" w:rsidRPr="00B142EF">
        <w:rPr>
          <w:rFonts w:asciiTheme="minorHAnsi" w:hAnsiTheme="minorHAnsi" w:cstheme="minorHAnsi"/>
        </w:rPr>
        <w:t xml:space="preserve"> Children’s attendance will be monitored closely.</w:t>
      </w:r>
    </w:p>
    <w:p w14:paraId="43F16B0E" w14:textId="77777777" w:rsidR="004673C3" w:rsidRPr="00B142EF" w:rsidRDefault="004673C3" w:rsidP="00B142EF">
      <w:pPr>
        <w:spacing w:before="120" w:after="120" w:line="276" w:lineRule="auto"/>
        <w:rPr>
          <w:rFonts w:asciiTheme="minorHAnsi" w:hAnsiTheme="minorHAnsi" w:cstheme="minorHAnsi"/>
        </w:rPr>
      </w:pPr>
      <w:r w:rsidRPr="00B142EF">
        <w:rPr>
          <w:rFonts w:asciiTheme="minorHAnsi" w:hAnsiTheme="minorHAnsi" w:cstheme="minorHAnsi"/>
        </w:rPr>
        <w:t>There are several reasons why a child may be absent from a se</w:t>
      </w:r>
      <w:r w:rsidR="00575FC0" w:rsidRPr="00B142EF">
        <w:rPr>
          <w:rFonts w:asciiTheme="minorHAnsi" w:hAnsiTheme="minorHAnsi" w:cstheme="minorHAnsi"/>
        </w:rPr>
        <w:t xml:space="preserve">tting. </w:t>
      </w:r>
      <w:r w:rsidRPr="00B142EF">
        <w:rPr>
          <w:rFonts w:asciiTheme="minorHAnsi" w:hAnsiTheme="minorHAnsi" w:cstheme="minorHAnsi"/>
        </w:rPr>
        <w:t>In most cases it is reasonable to expect that parents/carers alert the setting as soon as possible, or in the case of appointments and holidays give adequate notice</w:t>
      </w:r>
      <w:r w:rsidR="00480C92" w:rsidRPr="00B142EF">
        <w:rPr>
          <w:rFonts w:asciiTheme="minorHAnsi" w:hAnsiTheme="minorHAnsi" w:cstheme="minorHAnsi"/>
        </w:rPr>
        <w:t>. Parents are advised that they should contact the setting within one hour of the time the child would have been expected to advise of their absence. Designated per</w:t>
      </w:r>
      <w:r w:rsidR="00460745" w:rsidRPr="00B142EF">
        <w:rPr>
          <w:rFonts w:asciiTheme="minorHAnsi" w:hAnsiTheme="minorHAnsi" w:cstheme="minorHAnsi"/>
        </w:rPr>
        <w:t xml:space="preserve">sons must also </w:t>
      </w:r>
      <w:r w:rsidR="00E274DB" w:rsidRPr="00B142EF">
        <w:rPr>
          <w:rFonts w:asciiTheme="minorHAnsi" w:hAnsiTheme="minorHAnsi" w:cstheme="minorHAnsi"/>
        </w:rPr>
        <w:t>adher</w:t>
      </w:r>
      <w:r w:rsidR="00E161C0" w:rsidRPr="00B142EF">
        <w:rPr>
          <w:rFonts w:asciiTheme="minorHAnsi" w:hAnsiTheme="minorHAnsi" w:cstheme="minorHAnsi"/>
        </w:rPr>
        <w:t>e</w:t>
      </w:r>
      <w:r w:rsidR="00460745" w:rsidRPr="00B142EF">
        <w:rPr>
          <w:rFonts w:asciiTheme="minorHAnsi" w:hAnsiTheme="minorHAnsi" w:cstheme="minorHAnsi"/>
        </w:rPr>
        <w:t xml:space="preserve"> to </w:t>
      </w:r>
      <w:r w:rsidR="005A453C" w:rsidRPr="00B142EF">
        <w:rPr>
          <w:rFonts w:asciiTheme="minorHAnsi" w:hAnsiTheme="minorHAnsi" w:cstheme="minorHAnsi"/>
        </w:rPr>
        <w:t>Local Safeguarding Partners (</w:t>
      </w:r>
      <w:r w:rsidR="00460745" w:rsidRPr="00B142EF">
        <w:rPr>
          <w:rFonts w:asciiTheme="minorHAnsi" w:hAnsiTheme="minorHAnsi" w:cstheme="minorHAnsi"/>
        </w:rPr>
        <w:t>LSP</w:t>
      </w:r>
      <w:r w:rsidR="005A453C" w:rsidRPr="00B142EF">
        <w:rPr>
          <w:rFonts w:asciiTheme="minorHAnsi" w:hAnsiTheme="minorHAnsi" w:cstheme="minorHAnsi"/>
        </w:rPr>
        <w:t>)</w:t>
      </w:r>
      <w:r w:rsidR="00480C92" w:rsidRPr="00B142EF">
        <w:rPr>
          <w:rFonts w:asciiTheme="minorHAnsi" w:hAnsiTheme="minorHAnsi" w:cstheme="minorHAnsi"/>
        </w:rPr>
        <w:t xml:space="preserve"> requirements, procedures and contact protocols for children who are absent or </w:t>
      </w:r>
      <w:r w:rsidR="00573FAC" w:rsidRPr="00B142EF">
        <w:rPr>
          <w:rFonts w:asciiTheme="minorHAnsi" w:hAnsiTheme="minorHAnsi" w:cstheme="minorHAnsi"/>
        </w:rPr>
        <w:t xml:space="preserve">missing from </w:t>
      </w:r>
      <w:r w:rsidR="004F58DD" w:rsidRPr="00B142EF">
        <w:rPr>
          <w:rFonts w:asciiTheme="minorHAnsi" w:hAnsiTheme="minorHAnsi" w:cstheme="minorHAnsi"/>
        </w:rPr>
        <w:t>the provision</w:t>
      </w:r>
      <w:r w:rsidR="00480C92" w:rsidRPr="00B142EF">
        <w:rPr>
          <w:rFonts w:asciiTheme="minorHAnsi" w:hAnsiTheme="minorHAnsi" w:cstheme="minorHAnsi"/>
        </w:rPr>
        <w:t>.</w:t>
      </w:r>
    </w:p>
    <w:p w14:paraId="43F16B0F"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If we do not have an explanation of absence, we will endeavour to contact you that day.   If we fail to make contact within 48 hours by phone or mail, this may result in Kea Preschool contacting Children’s Services. (This is in accordance with the Children’s Act 2004.)</w:t>
      </w:r>
    </w:p>
    <w:p w14:paraId="43F16B10"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p>
    <w:p w14:paraId="43F16B11" w14:textId="2008133C"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 xml:space="preserve">Group settings are being asked, by local authorities, to ensure that they follow up on all child absences from the first day of absence. This is because there </w:t>
      </w:r>
      <w:r w:rsidR="009129CC" w:rsidRPr="00B142EF">
        <w:rPr>
          <w:rFonts w:asciiTheme="minorHAnsi" w:hAnsiTheme="minorHAnsi" w:cstheme="minorHAnsi"/>
        </w:rPr>
        <w:t>have</w:t>
      </w:r>
      <w:r w:rsidRPr="00B142EF">
        <w:rPr>
          <w:rFonts w:asciiTheme="minorHAnsi" w:hAnsiTheme="minorHAnsi" w:cstheme="minorHAnsi"/>
        </w:rPr>
        <w:t xml:space="preserve"> been tragic cases of children not turning up at nursery/</w:t>
      </w:r>
      <w:proofErr w:type="gramStart"/>
      <w:r w:rsidRPr="00B142EF">
        <w:rPr>
          <w:rFonts w:asciiTheme="minorHAnsi" w:hAnsiTheme="minorHAnsi" w:cstheme="minorHAnsi"/>
        </w:rPr>
        <w:t>preschool  because</w:t>
      </w:r>
      <w:proofErr w:type="gramEnd"/>
      <w:r w:rsidRPr="00B142EF">
        <w:rPr>
          <w:rFonts w:asciiTheme="minorHAnsi" w:hAnsiTheme="minorHAnsi" w:cstheme="minorHAnsi"/>
        </w:rPr>
        <w:t xml:space="preserve"> their parent has fallen ill or had a serious accident, with nobody realising for some time and the child is unable to help.</w:t>
      </w:r>
    </w:p>
    <w:p w14:paraId="43F16B12"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p>
    <w:p w14:paraId="43F16B13"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lastRenderedPageBreak/>
        <w:t>The aim of the procedure is solely to keep all concerned (child and parents) safe.</w:t>
      </w:r>
    </w:p>
    <w:p w14:paraId="43F16B14"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p>
    <w:p w14:paraId="43F16B15" w14:textId="2BA7054D"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This policy reflects the vision and aims of th</w:t>
      </w:r>
      <w:r w:rsidR="00CF38AE">
        <w:rPr>
          <w:rFonts w:asciiTheme="minorHAnsi" w:hAnsiTheme="minorHAnsi" w:cstheme="minorHAnsi"/>
        </w:rPr>
        <w:t xml:space="preserve">e preschool </w:t>
      </w:r>
      <w:r w:rsidRPr="00B142EF">
        <w:rPr>
          <w:rFonts w:asciiTheme="minorHAnsi" w:hAnsiTheme="minorHAnsi" w:cstheme="minorHAnsi"/>
        </w:rPr>
        <w:t>by:</w:t>
      </w:r>
    </w:p>
    <w:p w14:paraId="43F16B16" w14:textId="77777777" w:rsidR="0078559C" w:rsidRPr="00B142EF" w:rsidRDefault="0078559C" w:rsidP="00C108F3">
      <w:pPr>
        <w:numPr>
          <w:ilvl w:val="0"/>
          <w:numId w:val="2"/>
        </w:numPr>
        <w:spacing w:line="276" w:lineRule="auto"/>
        <w:ind w:left="0"/>
        <w:textAlignment w:val="baseline"/>
        <w:rPr>
          <w:rFonts w:asciiTheme="minorHAnsi" w:hAnsiTheme="minorHAnsi" w:cstheme="minorHAnsi"/>
        </w:rPr>
      </w:pPr>
      <w:r w:rsidRPr="00B142EF">
        <w:rPr>
          <w:rFonts w:asciiTheme="minorHAnsi" w:hAnsiTheme="minorHAnsi" w:cstheme="minorHAnsi"/>
        </w:rPr>
        <w:t>Encouraging staff, parents/carers, and children to maximise the learning experience in order that all children reach their full potential.</w:t>
      </w:r>
    </w:p>
    <w:p w14:paraId="43F16B17" w14:textId="77777777" w:rsidR="0078559C" w:rsidRPr="00B142EF" w:rsidRDefault="0078559C" w:rsidP="00C108F3">
      <w:pPr>
        <w:numPr>
          <w:ilvl w:val="0"/>
          <w:numId w:val="2"/>
        </w:numPr>
        <w:spacing w:line="276" w:lineRule="auto"/>
        <w:ind w:left="0"/>
        <w:textAlignment w:val="baseline"/>
        <w:rPr>
          <w:rFonts w:asciiTheme="minorHAnsi" w:hAnsiTheme="minorHAnsi" w:cstheme="minorHAnsi"/>
        </w:rPr>
      </w:pPr>
      <w:r w:rsidRPr="00B142EF">
        <w:rPr>
          <w:rFonts w:asciiTheme="minorHAnsi" w:hAnsiTheme="minorHAnsi" w:cstheme="minorHAnsi"/>
        </w:rPr>
        <w:t>Providing clear procedures for involving parents/carers relating to the setting attendance.</w:t>
      </w:r>
    </w:p>
    <w:p w14:paraId="43F16B18" w14:textId="77777777" w:rsidR="0078559C" w:rsidRPr="00B142EF" w:rsidRDefault="0078559C" w:rsidP="00B142EF">
      <w:pPr>
        <w:spacing w:line="276" w:lineRule="auto"/>
        <w:textAlignment w:val="baseline"/>
        <w:rPr>
          <w:rFonts w:asciiTheme="minorHAnsi" w:hAnsiTheme="minorHAnsi" w:cstheme="minorHAnsi"/>
        </w:rPr>
      </w:pPr>
    </w:p>
    <w:p w14:paraId="43F16B19"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Style w:val="Strong"/>
          <w:rFonts w:asciiTheme="minorHAnsi" w:hAnsiTheme="minorHAnsi" w:cstheme="minorHAnsi"/>
          <w:u w:val="single"/>
          <w:bdr w:val="none" w:sz="0" w:space="0" w:color="auto" w:frame="1"/>
        </w:rPr>
        <w:t>PRINCIPLES</w:t>
      </w:r>
    </w:p>
    <w:p w14:paraId="43F16B1A"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Regular and punctual attendance is of paramount importance in ensuring that all children have full access to the curriculum. Valuable learning time is lost when children are absent or late and research has shown the negative effect of absence.</w:t>
      </w:r>
    </w:p>
    <w:p w14:paraId="43F16B1B" w14:textId="77777777" w:rsidR="0078559C" w:rsidRPr="00B142EF" w:rsidRDefault="00B142EF"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Children should be at preschool</w:t>
      </w:r>
      <w:r w:rsidR="0078559C" w:rsidRPr="00B142EF">
        <w:rPr>
          <w:rFonts w:asciiTheme="minorHAnsi" w:hAnsiTheme="minorHAnsi" w:cstheme="minorHAnsi"/>
        </w:rPr>
        <w:t>, on time, every day the setting is open, unless the reason for the absence is unavoidable. Permitting absence from pre-school or a funded 2-year-old place without a good reason must be acted upon by the setting. Children should arriv</w:t>
      </w:r>
      <w:r w:rsidRPr="00B142EF">
        <w:rPr>
          <w:rFonts w:asciiTheme="minorHAnsi" w:hAnsiTheme="minorHAnsi" w:cstheme="minorHAnsi"/>
        </w:rPr>
        <w:t xml:space="preserve">e at the setting no later than </w:t>
      </w:r>
      <w:r w:rsidR="0078559C" w:rsidRPr="00B142EF">
        <w:rPr>
          <w:rFonts w:asciiTheme="minorHAnsi" w:hAnsiTheme="minorHAnsi" w:cstheme="minorHAnsi"/>
        </w:rPr>
        <w:t>9.1</w:t>
      </w:r>
      <w:r w:rsidRPr="00B142EF">
        <w:rPr>
          <w:rFonts w:asciiTheme="minorHAnsi" w:hAnsiTheme="minorHAnsi" w:cstheme="minorHAnsi"/>
        </w:rPr>
        <w:t>5am for morning sessions or 12.45pm for afternoon sessions</w:t>
      </w:r>
      <w:r w:rsidR="0078559C" w:rsidRPr="00B142EF">
        <w:rPr>
          <w:rFonts w:asciiTheme="minorHAnsi" w:hAnsiTheme="minorHAnsi" w:cstheme="minorHAnsi"/>
        </w:rPr>
        <w:t xml:space="preserve">. Notes are recorded on the register as to </w:t>
      </w:r>
      <w:r w:rsidRPr="00B142EF">
        <w:rPr>
          <w:rFonts w:asciiTheme="minorHAnsi" w:hAnsiTheme="minorHAnsi" w:cstheme="minorHAnsi"/>
        </w:rPr>
        <w:t xml:space="preserve">the reason for the late arrival as well as recorded on the child’s Chronological overview. </w:t>
      </w:r>
      <w:r w:rsidR="0078559C" w:rsidRPr="00B142EF">
        <w:rPr>
          <w:rFonts w:asciiTheme="minorHAnsi" w:hAnsiTheme="minorHAnsi" w:cstheme="minorHAnsi"/>
        </w:rPr>
        <w:t xml:space="preserve"> If a child is reluctant to attend the setting, communic</w:t>
      </w:r>
      <w:r w:rsidRPr="00B142EF">
        <w:rPr>
          <w:rFonts w:asciiTheme="minorHAnsi" w:hAnsiTheme="minorHAnsi" w:cstheme="minorHAnsi"/>
        </w:rPr>
        <w:t>ation between parent and preschool</w:t>
      </w:r>
      <w:r w:rsidR="0078559C" w:rsidRPr="00B142EF">
        <w:rPr>
          <w:rFonts w:asciiTheme="minorHAnsi" w:hAnsiTheme="minorHAnsi" w:cstheme="minorHAnsi"/>
        </w:rPr>
        <w:t xml:space="preserve"> is encouraged.</w:t>
      </w:r>
    </w:p>
    <w:p w14:paraId="43F16B1C" w14:textId="77777777" w:rsidR="00B142EF" w:rsidRPr="00B142EF" w:rsidRDefault="00B142EF"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p>
    <w:p w14:paraId="43F16B1D"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 xml:space="preserve">It is never better to cover up their absence or to give into pressure to excuse them from attending. This gives the impression that attendance does not matter and may make things worse. </w:t>
      </w:r>
    </w:p>
    <w:p w14:paraId="43F16B1E"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As an Early Years setting, we actively encourage parents to support us in this policy, as our absence statistics are scrutinised by Ofsted and have an impact on the overall judgement a setting is given.</w:t>
      </w:r>
    </w:p>
    <w:p w14:paraId="43F16B1F" w14:textId="77777777" w:rsidR="00B142EF" w:rsidRPr="00B142EF" w:rsidRDefault="00B142EF"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p>
    <w:p w14:paraId="43F16B20"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Parents/carers are expected to contact the setting at an early stage and to work with the staff in resolving any problems together.  If difficulties cannot be sorted out in this way, the setting may refer the child to the Children Services.</w:t>
      </w:r>
    </w:p>
    <w:p w14:paraId="43F16B21" w14:textId="77777777" w:rsidR="00B142EF" w:rsidRPr="00B142EF" w:rsidRDefault="00B142EF"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p>
    <w:p w14:paraId="43F16B22"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It is the parents’/ carers’ responsibility to contact the setting either by telephone or in writing via email or</w:t>
      </w:r>
      <w:r w:rsidR="00B142EF" w:rsidRPr="00B142EF">
        <w:rPr>
          <w:rFonts w:asciiTheme="minorHAnsi" w:hAnsiTheme="minorHAnsi" w:cstheme="minorHAnsi"/>
        </w:rPr>
        <w:t xml:space="preserve"> telephone </w:t>
      </w:r>
      <w:r w:rsidRPr="00B142EF">
        <w:rPr>
          <w:rFonts w:asciiTheme="minorHAnsi" w:hAnsiTheme="minorHAnsi" w:cstheme="minorHAnsi"/>
        </w:rPr>
        <w:t>whenever the child is absent.</w:t>
      </w:r>
    </w:p>
    <w:p w14:paraId="43F16B23"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This must be on the first day of absence by 9.30am and subsequently daily.</w:t>
      </w:r>
    </w:p>
    <w:p w14:paraId="43F16B24" w14:textId="77777777" w:rsidR="00B142EF" w:rsidRPr="00B142EF" w:rsidRDefault="00B142EF"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p>
    <w:p w14:paraId="43F16B25" w14:textId="77777777" w:rsidR="0078559C" w:rsidRPr="00B142EF" w:rsidRDefault="0078559C" w:rsidP="00B142EF">
      <w:pPr>
        <w:pStyle w:val="NormalWeb"/>
        <w:shd w:val="clear" w:color="auto" w:fill="FFFFFF"/>
        <w:spacing w:before="0" w:beforeAutospacing="0" w:after="0" w:afterAutospacing="0" w:line="276" w:lineRule="auto"/>
        <w:textAlignment w:val="baseline"/>
        <w:rPr>
          <w:rStyle w:val="Strong"/>
          <w:rFonts w:asciiTheme="minorHAnsi" w:hAnsiTheme="minorHAnsi" w:cstheme="minorHAnsi"/>
          <w:u w:val="single"/>
          <w:bdr w:val="none" w:sz="0" w:space="0" w:color="auto" w:frame="1"/>
        </w:rPr>
      </w:pPr>
      <w:r w:rsidRPr="00B142EF">
        <w:rPr>
          <w:rStyle w:val="Strong"/>
          <w:rFonts w:asciiTheme="minorHAnsi" w:hAnsiTheme="minorHAnsi" w:cstheme="minorHAnsi"/>
          <w:u w:val="single"/>
          <w:bdr w:val="none" w:sz="0" w:space="0" w:color="auto" w:frame="1"/>
        </w:rPr>
        <w:t>THE ROLE OF STAFF</w:t>
      </w:r>
    </w:p>
    <w:p w14:paraId="43F16B26" w14:textId="77777777" w:rsidR="00B142EF" w:rsidRPr="00B142EF" w:rsidRDefault="00B142EF"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p>
    <w:p w14:paraId="43F16B27"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The staff within each room complete a re</w:t>
      </w:r>
      <w:r w:rsidR="00B142EF" w:rsidRPr="00B142EF">
        <w:rPr>
          <w:rFonts w:asciiTheme="minorHAnsi" w:hAnsiTheme="minorHAnsi" w:cstheme="minorHAnsi"/>
        </w:rPr>
        <w:t xml:space="preserve">gister at the beginning of each </w:t>
      </w:r>
      <w:r w:rsidRPr="00B142EF">
        <w:rPr>
          <w:rFonts w:asciiTheme="minorHAnsi" w:hAnsiTheme="minorHAnsi" w:cstheme="minorHAnsi"/>
        </w:rPr>
        <w:t>session</w:t>
      </w:r>
      <w:r w:rsidR="00B142EF" w:rsidRPr="00B142EF">
        <w:rPr>
          <w:rFonts w:asciiTheme="minorHAnsi" w:hAnsiTheme="minorHAnsi" w:cstheme="minorHAnsi"/>
        </w:rPr>
        <w:t xml:space="preserve"> (Breakfast Club, Morning sessions, Lunchtime, afternoon, extra afternoon and after school sessions)</w:t>
      </w:r>
      <w:r w:rsidRPr="00B142EF">
        <w:rPr>
          <w:rFonts w:asciiTheme="minorHAnsi" w:hAnsiTheme="minorHAnsi" w:cstheme="minorHAnsi"/>
        </w:rPr>
        <w:t>.   If parents/carers have not explained the reason for absence by 10am, the room leader, key person or Office will ring the parent. If no explanation is given the Office enters this as unauthorised.</w:t>
      </w:r>
    </w:p>
    <w:p w14:paraId="43F16B28" w14:textId="77777777" w:rsidR="00B142EF" w:rsidRPr="00B142EF" w:rsidRDefault="00B142EF"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p>
    <w:p w14:paraId="43F16B29"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When appropriate, practitioners raise any concerns with the Manager who takes appropriate action when absences is a concern and contacts the parents/carers to discuss attendance issues. </w:t>
      </w:r>
    </w:p>
    <w:p w14:paraId="43F16B2A" w14:textId="77777777" w:rsidR="00B142EF" w:rsidRPr="00B142EF" w:rsidRDefault="00B142EF"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p>
    <w:p w14:paraId="43F16B2B" w14:textId="77777777" w:rsidR="00B142EF" w:rsidRPr="00B142EF" w:rsidRDefault="00B142EF"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p>
    <w:p w14:paraId="2B24A5C3" w14:textId="77777777" w:rsidR="003B3D3E" w:rsidRDefault="003B3D3E" w:rsidP="00B142EF">
      <w:pPr>
        <w:pStyle w:val="NormalWeb"/>
        <w:shd w:val="clear" w:color="auto" w:fill="FFFFFF"/>
        <w:spacing w:before="0" w:beforeAutospacing="0" w:after="0" w:afterAutospacing="0" w:line="276" w:lineRule="auto"/>
        <w:textAlignment w:val="baseline"/>
        <w:rPr>
          <w:rStyle w:val="Strong"/>
          <w:rFonts w:asciiTheme="minorHAnsi" w:hAnsiTheme="minorHAnsi" w:cstheme="minorHAnsi"/>
          <w:u w:val="single"/>
          <w:bdr w:val="none" w:sz="0" w:space="0" w:color="auto" w:frame="1"/>
        </w:rPr>
      </w:pPr>
    </w:p>
    <w:p w14:paraId="3D8D2018" w14:textId="77777777" w:rsidR="003B3D3E" w:rsidRDefault="003B3D3E" w:rsidP="00B142EF">
      <w:pPr>
        <w:pStyle w:val="NormalWeb"/>
        <w:shd w:val="clear" w:color="auto" w:fill="FFFFFF"/>
        <w:spacing w:before="0" w:beforeAutospacing="0" w:after="0" w:afterAutospacing="0" w:line="276" w:lineRule="auto"/>
        <w:textAlignment w:val="baseline"/>
        <w:rPr>
          <w:rStyle w:val="Strong"/>
          <w:rFonts w:asciiTheme="minorHAnsi" w:hAnsiTheme="minorHAnsi" w:cstheme="minorHAnsi"/>
          <w:u w:val="single"/>
          <w:bdr w:val="none" w:sz="0" w:space="0" w:color="auto" w:frame="1"/>
        </w:rPr>
      </w:pPr>
    </w:p>
    <w:p w14:paraId="45D78539" w14:textId="77777777" w:rsidR="003B3D3E" w:rsidRDefault="003B3D3E" w:rsidP="00B142EF">
      <w:pPr>
        <w:pStyle w:val="NormalWeb"/>
        <w:shd w:val="clear" w:color="auto" w:fill="FFFFFF"/>
        <w:spacing w:before="0" w:beforeAutospacing="0" w:after="0" w:afterAutospacing="0" w:line="276" w:lineRule="auto"/>
        <w:textAlignment w:val="baseline"/>
        <w:rPr>
          <w:rStyle w:val="Strong"/>
          <w:rFonts w:asciiTheme="minorHAnsi" w:hAnsiTheme="minorHAnsi" w:cstheme="minorHAnsi"/>
          <w:u w:val="single"/>
          <w:bdr w:val="none" w:sz="0" w:space="0" w:color="auto" w:frame="1"/>
        </w:rPr>
      </w:pPr>
    </w:p>
    <w:p w14:paraId="43F16B2C" w14:textId="6A15151A"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Style w:val="Strong"/>
          <w:rFonts w:asciiTheme="minorHAnsi" w:hAnsiTheme="minorHAnsi" w:cstheme="minorHAnsi"/>
          <w:u w:val="single"/>
          <w:bdr w:val="none" w:sz="0" w:space="0" w:color="auto" w:frame="1"/>
        </w:rPr>
        <w:lastRenderedPageBreak/>
        <w:t>PROCEDURES</w:t>
      </w:r>
    </w:p>
    <w:p w14:paraId="43F16B2D"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Absence is either authorised, such as in the case of illness or of religious/cultural observance, holidays or unauthorised, when there is no reason given for such absence or when it is considered that the explanation is unjustified or unreasonable.</w:t>
      </w:r>
    </w:p>
    <w:p w14:paraId="43F16B2E"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Monitoring of these records will take place regularly and letters and/or meetings will be sent/arranged by the setting, including a referral to the Children Services, where necessary.</w:t>
      </w:r>
    </w:p>
    <w:p w14:paraId="43F16B2F"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 xml:space="preserve">If absence is a </w:t>
      </w:r>
      <w:r w:rsidR="00B142EF" w:rsidRPr="00B142EF">
        <w:rPr>
          <w:rFonts w:asciiTheme="minorHAnsi" w:hAnsiTheme="minorHAnsi" w:cstheme="minorHAnsi"/>
        </w:rPr>
        <w:t>persistent problem</w:t>
      </w:r>
      <w:r w:rsidRPr="00B142EF">
        <w:rPr>
          <w:rFonts w:asciiTheme="minorHAnsi" w:hAnsiTheme="minorHAnsi" w:cstheme="minorHAnsi"/>
        </w:rPr>
        <w:t xml:space="preserve"> a meeting will be arranged at the setting with the parent and Manager.</w:t>
      </w:r>
    </w:p>
    <w:p w14:paraId="43F16B30"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 </w:t>
      </w:r>
    </w:p>
    <w:p w14:paraId="43F16B31" w14:textId="77777777"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Style w:val="Strong"/>
          <w:rFonts w:asciiTheme="minorHAnsi" w:hAnsiTheme="minorHAnsi" w:cstheme="minorHAnsi"/>
          <w:u w:val="single"/>
          <w:bdr w:val="none" w:sz="0" w:space="0" w:color="auto" w:frame="1"/>
        </w:rPr>
        <w:t>ARRIVAL TIMES AND LATENESS</w:t>
      </w:r>
    </w:p>
    <w:p w14:paraId="43F16B32" w14:textId="4DDCCAC9" w:rsidR="0078559C" w:rsidRPr="00B142EF" w:rsidRDefault="0078559C"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In pre-school we are trying to get children ready for school, so it is essential for your child to attend on time.  Registration is 9</w:t>
      </w:r>
      <w:r w:rsidR="00B142EF" w:rsidRPr="00B142EF">
        <w:rPr>
          <w:rFonts w:asciiTheme="minorHAnsi" w:hAnsiTheme="minorHAnsi" w:cstheme="minorHAnsi"/>
        </w:rPr>
        <w:t>.</w:t>
      </w:r>
      <w:r w:rsidR="008E2262">
        <w:rPr>
          <w:rFonts w:asciiTheme="minorHAnsi" w:hAnsiTheme="minorHAnsi" w:cstheme="minorHAnsi"/>
        </w:rPr>
        <w:t>15</w:t>
      </w:r>
      <w:r w:rsidRPr="00B142EF">
        <w:rPr>
          <w:rFonts w:asciiTheme="minorHAnsi" w:hAnsiTheme="minorHAnsi" w:cstheme="minorHAnsi"/>
        </w:rPr>
        <w:t xml:space="preserve"> am or 1:00pm and it is necessary for children to be punctual.  When children arrive late this can disturb our registration and circle time so please try to attend as it is good for the children for their routine and they miss out.</w:t>
      </w:r>
    </w:p>
    <w:p w14:paraId="43F16B33" w14:textId="77777777" w:rsidR="0078559C" w:rsidRPr="00B142EF" w:rsidRDefault="00B142EF" w:rsidP="00B142EF">
      <w:pPr>
        <w:pStyle w:val="NormalWeb"/>
        <w:shd w:val="clear" w:color="auto" w:fill="FFFFFF"/>
        <w:spacing w:before="0" w:beforeAutospacing="0" w:after="0" w:afterAutospacing="0" w:line="276" w:lineRule="auto"/>
        <w:textAlignment w:val="baseline"/>
        <w:rPr>
          <w:rFonts w:asciiTheme="minorHAnsi" w:hAnsiTheme="minorHAnsi" w:cstheme="minorHAnsi"/>
        </w:rPr>
      </w:pPr>
      <w:r w:rsidRPr="00B142EF">
        <w:rPr>
          <w:rFonts w:asciiTheme="minorHAnsi" w:hAnsiTheme="minorHAnsi" w:cstheme="minorHAnsi"/>
        </w:rPr>
        <w:t>Kea Preschool</w:t>
      </w:r>
      <w:r w:rsidR="0078559C" w:rsidRPr="00B142EF">
        <w:rPr>
          <w:rFonts w:asciiTheme="minorHAnsi" w:hAnsiTheme="minorHAnsi" w:cstheme="minorHAnsi"/>
        </w:rPr>
        <w:t xml:space="preserve"> adheres to the Early Years Foundation Stage Curriculum and acts on advice given by the </w:t>
      </w:r>
      <w:r w:rsidRPr="00B142EF">
        <w:rPr>
          <w:rFonts w:asciiTheme="minorHAnsi" w:hAnsiTheme="minorHAnsi" w:cstheme="minorHAnsi"/>
        </w:rPr>
        <w:t>Cornwall County Council</w:t>
      </w:r>
      <w:r w:rsidR="0078559C" w:rsidRPr="00B142EF">
        <w:rPr>
          <w:rFonts w:asciiTheme="minorHAnsi" w:hAnsiTheme="minorHAnsi" w:cstheme="minorHAnsi"/>
        </w:rPr>
        <w:t xml:space="preserve"> in conjunction with Ofsted</w:t>
      </w:r>
    </w:p>
    <w:p w14:paraId="43F16B34" w14:textId="77777777" w:rsidR="00161D3D" w:rsidRDefault="004673C3" w:rsidP="00B142EF">
      <w:pPr>
        <w:spacing w:before="120" w:after="120" w:line="276" w:lineRule="auto"/>
        <w:rPr>
          <w:rFonts w:asciiTheme="minorHAnsi" w:hAnsiTheme="minorHAnsi" w:cstheme="minorHAnsi"/>
          <w:b/>
        </w:rPr>
      </w:pPr>
      <w:r w:rsidRPr="00B142EF">
        <w:rPr>
          <w:rFonts w:asciiTheme="minorHAnsi" w:hAnsiTheme="minorHAnsi" w:cstheme="minorHAnsi"/>
        </w:rPr>
        <w:t xml:space="preserve">In the case of funded </w:t>
      </w:r>
      <w:proofErr w:type="gramStart"/>
      <w:r w:rsidR="00B142EF" w:rsidRPr="00B142EF">
        <w:rPr>
          <w:rFonts w:asciiTheme="minorHAnsi" w:hAnsiTheme="minorHAnsi" w:cstheme="minorHAnsi"/>
        </w:rPr>
        <w:t>children</w:t>
      </w:r>
      <w:proofErr w:type="gramEnd"/>
      <w:r w:rsidR="00B142EF" w:rsidRPr="00B142EF">
        <w:rPr>
          <w:rFonts w:asciiTheme="minorHAnsi" w:hAnsiTheme="minorHAnsi" w:cstheme="minorHAnsi"/>
        </w:rPr>
        <w:t xml:space="preserve"> the</w:t>
      </w:r>
      <w:r w:rsidRPr="00B142EF">
        <w:rPr>
          <w:rFonts w:asciiTheme="minorHAnsi" w:hAnsiTheme="minorHAnsi" w:cstheme="minorHAnsi"/>
        </w:rPr>
        <w:t xml:space="preserve"> local authority may use their discretion</w:t>
      </w:r>
      <w:r w:rsidR="00442CDA" w:rsidRPr="00B142EF">
        <w:rPr>
          <w:rFonts w:asciiTheme="minorHAnsi" w:hAnsiTheme="minorHAnsi" w:cstheme="minorHAnsi"/>
        </w:rPr>
        <w:t>,</w:t>
      </w:r>
      <w:r w:rsidRPr="00B142EF">
        <w:rPr>
          <w:rFonts w:asciiTheme="minorHAnsi" w:hAnsiTheme="minorHAnsi" w:cstheme="minorHAnsi"/>
        </w:rPr>
        <w:t xml:space="preserve"> where absence is recurring or for extended periods</w:t>
      </w:r>
      <w:r w:rsidR="00442CDA" w:rsidRPr="00B142EF">
        <w:rPr>
          <w:rFonts w:asciiTheme="minorHAnsi" w:hAnsiTheme="minorHAnsi" w:cstheme="minorHAnsi"/>
        </w:rPr>
        <w:t>,</w:t>
      </w:r>
      <w:r w:rsidRPr="00B142EF">
        <w:rPr>
          <w:rFonts w:asciiTheme="minorHAnsi" w:hAnsiTheme="minorHAnsi" w:cstheme="minorHAnsi"/>
        </w:rPr>
        <w:t xml:space="preserve"> </w:t>
      </w:r>
      <w:proofErr w:type="gramStart"/>
      <w:r w:rsidRPr="00B142EF">
        <w:rPr>
          <w:rFonts w:asciiTheme="minorHAnsi" w:hAnsiTheme="minorHAnsi" w:cstheme="minorHAnsi"/>
        </w:rPr>
        <w:t>taking into account</w:t>
      </w:r>
      <w:proofErr w:type="gramEnd"/>
      <w:r w:rsidRPr="00B142EF">
        <w:rPr>
          <w:rFonts w:asciiTheme="minorHAnsi" w:hAnsiTheme="minorHAnsi" w:cstheme="minorHAnsi"/>
        </w:rPr>
        <w:t xml:space="preserve"> the reason for the absence and impact on the setting. The setting manager </w:t>
      </w:r>
      <w:r w:rsidR="00442CDA" w:rsidRPr="00B142EF">
        <w:rPr>
          <w:rFonts w:asciiTheme="minorHAnsi" w:hAnsiTheme="minorHAnsi" w:cstheme="minorHAnsi"/>
        </w:rPr>
        <w:t>is</w:t>
      </w:r>
      <w:r w:rsidRPr="00B142EF">
        <w:rPr>
          <w:rFonts w:asciiTheme="minorHAnsi" w:hAnsiTheme="minorHAnsi" w:cstheme="minorHAnsi"/>
        </w:rPr>
        <w:t xml:space="preserve"> aware of the local authority policy on reclaiming refunds when a child is absent from</w:t>
      </w:r>
      <w:r w:rsidR="00573FAC" w:rsidRPr="00B142EF">
        <w:rPr>
          <w:rFonts w:asciiTheme="minorHAnsi" w:hAnsiTheme="minorHAnsi" w:cstheme="minorHAnsi"/>
        </w:rPr>
        <w:t xml:space="preserve"> a setting</w:t>
      </w:r>
      <w:r w:rsidR="00442CDA" w:rsidRPr="00B142EF">
        <w:rPr>
          <w:rFonts w:asciiTheme="minorHAnsi" w:hAnsiTheme="minorHAnsi" w:cstheme="minorHAnsi"/>
          <w:b/>
        </w:rPr>
        <w:t>.</w:t>
      </w:r>
    </w:p>
    <w:p w14:paraId="6109A72E" w14:textId="77777777" w:rsidR="00CF38AE" w:rsidRDefault="00CF38AE" w:rsidP="00B142EF">
      <w:pPr>
        <w:spacing w:before="120" w:after="120" w:line="276" w:lineRule="auto"/>
        <w:rPr>
          <w:rFonts w:asciiTheme="minorHAnsi" w:hAnsiTheme="minorHAnsi" w:cstheme="minorHAnsi"/>
          <w:b/>
        </w:rPr>
      </w:pPr>
    </w:p>
    <w:p w14:paraId="42ACB3A4" w14:textId="77777777" w:rsidR="00384111" w:rsidRDefault="00384111" w:rsidP="00384111">
      <w:pPr>
        <w:pStyle w:val="Heading2"/>
        <w:spacing w:before="0"/>
        <w:rPr>
          <w:rFonts w:ascii="Sassoon Infant Rg" w:hAnsi="Sassoon Infant Rg"/>
          <w:color w:val="000000" w:themeColor="text1"/>
          <w:sz w:val="24"/>
          <w:szCs w:val="22"/>
        </w:rPr>
      </w:pPr>
      <w:r>
        <w:rPr>
          <w:rFonts w:ascii="Sassoon Infant Rg" w:hAnsi="Sassoon Infant Rg"/>
          <w:color w:val="000000" w:themeColor="text1"/>
          <w:sz w:val="24"/>
          <w:szCs w:val="22"/>
        </w:rPr>
        <w:t>Reporting Absences</w:t>
      </w:r>
    </w:p>
    <w:p w14:paraId="7674752A" w14:textId="77777777" w:rsidR="00384111" w:rsidRDefault="00384111" w:rsidP="00384111">
      <w:pPr>
        <w:pStyle w:val="NormalWeb"/>
        <w:spacing w:before="0" w:beforeAutospacing="0"/>
        <w:rPr>
          <w:rFonts w:ascii="Sassoon Infant Rg" w:hAnsi="Sassoon Infant Rg"/>
          <w:color w:val="000000" w:themeColor="text1"/>
          <w:sz w:val="22"/>
          <w:szCs w:val="22"/>
        </w:rPr>
      </w:pPr>
      <w:r>
        <w:rPr>
          <w:rFonts w:ascii="Sassoon Infant Rg" w:hAnsi="Sassoon Infant Rg"/>
          <w:color w:val="000000" w:themeColor="text1"/>
          <w:sz w:val="22"/>
          <w:szCs w:val="22"/>
        </w:rPr>
        <w:t xml:space="preserve">Parents/carers </w:t>
      </w:r>
      <w:r>
        <w:rPr>
          <w:rFonts w:ascii="Sassoon Infant Rg" w:hAnsi="Sassoon Infant Rg"/>
          <w:b/>
          <w:color w:val="000000" w:themeColor="text1"/>
          <w:sz w:val="22"/>
          <w:szCs w:val="22"/>
        </w:rPr>
        <w:t xml:space="preserve">must </w:t>
      </w:r>
      <w:r>
        <w:rPr>
          <w:rFonts w:ascii="Sassoon Infant Rg" w:hAnsi="Sassoon Infant Rg"/>
          <w:color w:val="000000" w:themeColor="text1"/>
          <w:sz w:val="22"/>
          <w:szCs w:val="22"/>
        </w:rPr>
        <w:t>contact the setting if a child is going to be absent on the morning of absence giving a reason for the absence. It is a government requirement that we follow-up absences and address them especially those that are prolonged or without notification.</w:t>
      </w:r>
    </w:p>
    <w:p w14:paraId="6CBFBD3F" w14:textId="77777777" w:rsidR="00384111" w:rsidRDefault="00384111" w:rsidP="00384111">
      <w:pPr>
        <w:pStyle w:val="NormalWeb"/>
        <w:spacing w:before="0" w:beforeAutospacing="0"/>
        <w:rPr>
          <w:rFonts w:ascii="Sassoon Infant Rg" w:hAnsi="Sassoon Infant Rg"/>
          <w:b/>
          <w:bCs/>
          <w:color w:val="000000" w:themeColor="text1"/>
          <w:sz w:val="22"/>
          <w:szCs w:val="22"/>
        </w:rPr>
      </w:pPr>
      <w:r>
        <w:rPr>
          <w:rFonts w:ascii="Sassoon Infant Rg" w:hAnsi="Sassoon Infant Rg"/>
          <w:b/>
          <w:bCs/>
          <w:color w:val="000000" w:themeColor="text1"/>
          <w:sz w:val="22"/>
          <w:szCs w:val="22"/>
        </w:rPr>
        <w:t>Emergency Contacts</w:t>
      </w:r>
    </w:p>
    <w:p w14:paraId="12CC16CC" w14:textId="3EEBABB4" w:rsidR="00384111" w:rsidRDefault="00384111" w:rsidP="00384111">
      <w:pPr>
        <w:pStyle w:val="NormalWeb"/>
        <w:spacing w:before="0" w:beforeAutospacing="0"/>
        <w:rPr>
          <w:rFonts w:ascii="Sassoon Infant Rg" w:hAnsi="Sassoon Infant Rg"/>
          <w:color w:val="000000" w:themeColor="text1"/>
          <w:sz w:val="22"/>
          <w:szCs w:val="22"/>
        </w:rPr>
      </w:pPr>
      <w:r>
        <w:rPr>
          <w:rFonts w:ascii="Sassoon Infant Rg" w:hAnsi="Sassoon Infant Rg"/>
          <w:color w:val="000000" w:themeColor="text1"/>
          <w:sz w:val="22"/>
          <w:szCs w:val="22"/>
        </w:rPr>
        <w:t xml:space="preserve">We require </w:t>
      </w:r>
      <w:r w:rsidR="00D437AE">
        <w:rPr>
          <w:rFonts w:ascii="Sassoon Infant Rg" w:hAnsi="Sassoon Infant Rg"/>
          <w:color w:val="000000" w:themeColor="text1"/>
          <w:sz w:val="22"/>
          <w:szCs w:val="22"/>
        </w:rPr>
        <w:t xml:space="preserve">an additional 2 </w:t>
      </w:r>
      <w:r>
        <w:rPr>
          <w:rFonts w:ascii="Sassoon Infant Rg" w:hAnsi="Sassoon Infant Rg"/>
          <w:color w:val="000000" w:themeColor="text1"/>
          <w:sz w:val="22"/>
          <w:szCs w:val="22"/>
        </w:rPr>
        <w:t>emergency contacts</w:t>
      </w:r>
      <w:r w:rsidR="001D021C">
        <w:rPr>
          <w:rFonts w:ascii="Sassoon Infant Rg" w:hAnsi="Sassoon Infant Rg"/>
          <w:color w:val="000000" w:themeColor="text1"/>
          <w:sz w:val="22"/>
          <w:szCs w:val="22"/>
        </w:rPr>
        <w:t xml:space="preserve"> to parents and carers</w:t>
      </w:r>
      <w:r w:rsidR="00562B5A">
        <w:rPr>
          <w:rFonts w:ascii="Sassoon Infant Rg" w:hAnsi="Sassoon Infant Rg"/>
          <w:color w:val="000000" w:themeColor="text1"/>
          <w:sz w:val="22"/>
          <w:szCs w:val="22"/>
        </w:rPr>
        <w:t xml:space="preserve"> (up to 4 contacts)</w:t>
      </w:r>
    </w:p>
    <w:p w14:paraId="3A933BCB" w14:textId="77777777" w:rsidR="00384111" w:rsidRDefault="00384111" w:rsidP="00384111">
      <w:pPr>
        <w:pStyle w:val="NormalWeb"/>
        <w:spacing w:before="0" w:beforeAutospacing="0"/>
        <w:rPr>
          <w:rFonts w:ascii="Sassoon Infant Rg" w:hAnsi="Sassoon Infant Rg"/>
          <w:b/>
          <w:bCs/>
          <w:color w:val="000000" w:themeColor="text1"/>
        </w:rPr>
      </w:pPr>
      <w:r>
        <w:rPr>
          <w:rFonts w:ascii="Sassoon Infant Rg" w:hAnsi="Sassoon Infant Rg"/>
          <w:b/>
          <w:bCs/>
          <w:color w:val="000000" w:themeColor="text1"/>
        </w:rPr>
        <w:t>Emergency contacts are a mix of:</w:t>
      </w:r>
    </w:p>
    <w:p w14:paraId="3D69B09D" w14:textId="77777777" w:rsidR="00384111" w:rsidRDefault="00384111" w:rsidP="00C108F3">
      <w:pPr>
        <w:pStyle w:val="NormalWeb"/>
        <w:numPr>
          <w:ilvl w:val="0"/>
          <w:numId w:val="4"/>
        </w:numPr>
        <w:spacing w:before="0" w:beforeAutospacing="0" w:afterAutospacing="0"/>
        <w:rPr>
          <w:rFonts w:ascii="Sassoon Infant Rg" w:hAnsi="Sassoon Infant Rg"/>
          <w:color w:val="000000" w:themeColor="text1"/>
        </w:rPr>
      </w:pPr>
      <w:r>
        <w:rPr>
          <w:rFonts w:ascii="Sassoon Infant Rg" w:hAnsi="Sassoon Infant Rg"/>
          <w:color w:val="000000" w:themeColor="text1"/>
        </w:rPr>
        <w:t>Parents/carers</w:t>
      </w:r>
    </w:p>
    <w:p w14:paraId="1AA95705" w14:textId="77777777" w:rsidR="00384111" w:rsidRDefault="00384111" w:rsidP="00C108F3">
      <w:pPr>
        <w:pStyle w:val="NormalWeb"/>
        <w:numPr>
          <w:ilvl w:val="0"/>
          <w:numId w:val="4"/>
        </w:numPr>
        <w:spacing w:before="0" w:beforeAutospacing="0" w:afterAutospacing="0"/>
        <w:rPr>
          <w:rFonts w:ascii="Sassoon Infant Rg" w:hAnsi="Sassoon Infant Rg"/>
          <w:color w:val="000000" w:themeColor="text1"/>
        </w:rPr>
      </w:pPr>
      <w:r>
        <w:rPr>
          <w:rFonts w:ascii="Sassoon Infant Rg" w:hAnsi="Sassoon Infant Rg"/>
          <w:color w:val="000000" w:themeColor="text1"/>
        </w:rPr>
        <w:t>Grandparents or close relatives</w:t>
      </w:r>
    </w:p>
    <w:p w14:paraId="6D7C2871" w14:textId="77777777" w:rsidR="00384111" w:rsidRDefault="00384111" w:rsidP="00C108F3">
      <w:pPr>
        <w:pStyle w:val="NormalWeb"/>
        <w:numPr>
          <w:ilvl w:val="0"/>
          <w:numId w:val="4"/>
        </w:numPr>
        <w:spacing w:before="0" w:beforeAutospacing="0" w:afterAutospacing="0"/>
        <w:rPr>
          <w:rFonts w:ascii="Sassoon Infant Rg" w:hAnsi="Sassoon Infant Rg"/>
          <w:color w:val="000000" w:themeColor="text1"/>
        </w:rPr>
      </w:pPr>
      <w:r>
        <w:rPr>
          <w:rFonts w:ascii="Sassoon Infant Rg" w:hAnsi="Sassoon Infant Rg"/>
          <w:color w:val="000000" w:themeColor="text1"/>
        </w:rPr>
        <w:t>Trusted family friends or neighbours</w:t>
      </w:r>
    </w:p>
    <w:p w14:paraId="4F2857C8" w14:textId="77777777" w:rsidR="00384111" w:rsidRDefault="00384111" w:rsidP="00384111">
      <w:pPr>
        <w:pStyle w:val="NormalWeb"/>
        <w:spacing w:before="0" w:beforeAutospacing="0"/>
        <w:rPr>
          <w:rFonts w:ascii="Sassoon Infant Rg" w:hAnsi="Sassoon Infant Rg"/>
          <w:b/>
          <w:bCs/>
          <w:color w:val="000000" w:themeColor="text1"/>
        </w:rPr>
      </w:pPr>
      <w:r>
        <w:rPr>
          <w:rFonts w:ascii="Sassoon Infant Rg" w:hAnsi="Sassoon Infant Rg"/>
          <w:b/>
          <w:bCs/>
          <w:color w:val="000000" w:themeColor="text1"/>
        </w:rPr>
        <w:t>We will ensure contacts are:</w:t>
      </w:r>
    </w:p>
    <w:p w14:paraId="59BC80AD" w14:textId="77777777" w:rsidR="00384111" w:rsidRDefault="00384111" w:rsidP="00C108F3">
      <w:pPr>
        <w:pStyle w:val="NormalWeb"/>
        <w:numPr>
          <w:ilvl w:val="0"/>
          <w:numId w:val="5"/>
        </w:numPr>
        <w:spacing w:before="0" w:beforeAutospacing="0" w:afterAutospacing="0"/>
        <w:rPr>
          <w:rFonts w:ascii="Sassoon Infant Rg" w:hAnsi="Sassoon Infant Rg"/>
          <w:color w:val="000000" w:themeColor="text1"/>
        </w:rPr>
      </w:pPr>
      <w:r>
        <w:rPr>
          <w:rFonts w:ascii="Sassoon Infant Rg" w:hAnsi="Sassoon Infant Rg"/>
          <w:color w:val="000000" w:themeColor="text1"/>
        </w:rPr>
        <w:t>Regularly updated</w:t>
      </w:r>
    </w:p>
    <w:p w14:paraId="2FA151B4" w14:textId="77777777" w:rsidR="00384111" w:rsidRDefault="00384111" w:rsidP="00C108F3">
      <w:pPr>
        <w:pStyle w:val="NormalWeb"/>
        <w:numPr>
          <w:ilvl w:val="0"/>
          <w:numId w:val="5"/>
        </w:numPr>
        <w:spacing w:before="0" w:beforeAutospacing="0" w:afterAutospacing="0"/>
        <w:rPr>
          <w:rFonts w:ascii="Sassoon Infant Rg" w:hAnsi="Sassoon Infant Rg"/>
          <w:color w:val="000000" w:themeColor="text1"/>
        </w:rPr>
      </w:pPr>
      <w:r>
        <w:rPr>
          <w:rFonts w:ascii="Sassoon Infant Rg" w:hAnsi="Sassoon Infant Rg"/>
          <w:color w:val="000000" w:themeColor="text1"/>
        </w:rPr>
        <w:t>Aware they’re listed as emergency contacts</w:t>
      </w:r>
    </w:p>
    <w:p w14:paraId="2B6F2AD9" w14:textId="1426DB7C" w:rsidR="00384111" w:rsidRDefault="00384111" w:rsidP="00C108F3">
      <w:pPr>
        <w:pStyle w:val="NormalWeb"/>
        <w:numPr>
          <w:ilvl w:val="0"/>
          <w:numId w:val="5"/>
        </w:numPr>
        <w:spacing w:before="0" w:beforeAutospacing="0" w:afterAutospacing="0"/>
        <w:rPr>
          <w:rFonts w:ascii="Sassoon Infant Rg" w:hAnsi="Sassoon Infant Rg"/>
          <w:color w:val="000000" w:themeColor="text1"/>
        </w:rPr>
      </w:pPr>
      <w:r>
        <w:rPr>
          <w:rFonts w:ascii="Sassoon Infant Rg" w:hAnsi="Sassoon Infant Rg"/>
          <w:color w:val="000000" w:themeColor="text1"/>
        </w:rPr>
        <w:t>Have working phone numbers and availability</w:t>
      </w:r>
    </w:p>
    <w:p w14:paraId="00175019" w14:textId="77777777" w:rsidR="00D437AE" w:rsidRPr="00D437AE" w:rsidRDefault="00D437AE" w:rsidP="00D437AE">
      <w:pPr>
        <w:pStyle w:val="NormalWeb"/>
        <w:spacing w:before="0" w:beforeAutospacing="0" w:afterAutospacing="0"/>
        <w:ind w:left="720"/>
        <w:rPr>
          <w:rFonts w:ascii="Sassoon Infant Rg" w:hAnsi="Sassoon Infant Rg"/>
          <w:color w:val="000000" w:themeColor="text1"/>
        </w:rPr>
      </w:pPr>
    </w:p>
    <w:p w14:paraId="62CB7FA0" w14:textId="77777777" w:rsidR="00384111" w:rsidRDefault="00384111" w:rsidP="00384111">
      <w:pPr>
        <w:pStyle w:val="Heading2"/>
        <w:spacing w:before="0"/>
        <w:rPr>
          <w:rFonts w:ascii="Sassoon Infant Rg" w:hAnsi="Sassoon Infant Rg"/>
          <w:color w:val="000000" w:themeColor="text1"/>
          <w:sz w:val="24"/>
          <w:szCs w:val="22"/>
        </w:rPr>
      </w:pPr>
      <w:r>
        <w:rPr>
          <w:rFonts w:ascii="Sassoon Infant Rg" w:hAnsi="Sassoon Infant Rg"/>
          <w:color w:val="000000" w:themeColor="text1"/>
          <w:sz w:val="24"/>
          <w:szCs w:val="22"/>
        </w:rPr>
        <w:t>Unexplained Absences</w:t>
      </w:r>
    </w:p>
    <w:p w14:paraId="33EC1131" w14:textId="77777777" w:rsidR="00384111" w:rsidRDefault="00384111" w:rsidP="00384111">
      <w:pPr>
        <w:pStyle w:val="NormalWeb"/>
        <w:spacing w:before="0" w:beforeAutospacing="0"/>
        <w:rPr>
          <w:rFonts w:ascii="Sassoon Infant Rg" w:hAnsi="Sassoon Infant Rg"/>
          <w:color w:val="000000" w:themeColor="text1"/>
          <w:sz w:val="22"/>
          <w:szCs w:val="22"/>
        </w:rPr>
      </w:pPr>
      <w:r>
        <w:rPr>
          <w:rFonts w:ascii="Sassoon Infant Rg" w:hAnsi="Sassoon Infant Rg"/>
          <w:color w:val="000000" w:themeColor="text1"/>
          <w:sz w:val="22"/>
          <w:szCs w:val="22"/>
        </w:rPr>
        <w:t xml:space="preserve">On the day of absence, if we have not been notified to the child’s absence, we will attempt to contact the parent/carer using all available contact information. If parents/carers are unreachable, we will attempt to contact the additional emergency contact details to try and locate the child and understand the reason for absence. </w:t>
      </w:r>
    </w:p>
    <w:p w14:paraId="025C4624" w14:textId="77777777" w:rsidR="00384111" w:rsidRDefault="00384111" w:rsidP="00384111">
      <w:pPr>
        <w:pStyle w:val="NormalWeb"/>
        <w:spacing w:before="0" w:beforeAutospacing="0"/>
        <w:rPr>
          <w:rFonts w:ascii="Sassoon Infant Rg" w:hAnsi="Sassoon Infant Rg"/>
          <w:color w:val="000000" w:themeColor="text1"/>
          <w:sz w:val="22"/>
          <w:szCs w:val="22"/>
        </w:rPr>
      </w:pPr>
      <w:r>
        <w:rPr>
          <w:rFonts w:ascii="Sassoon Infant Rg" w:hAnsi="Sassoon Infant Rg"/>
          <w:color w:val="000000" w:themeColor="text1"/>
          <w:sz w:val="22"/>
          <w:szCs w:val="22"/>
        </w:rPr>
        <w:t>For safeguarding reasons, we are required to follow up on any unexplained absences.</w:t>
      </w:r>
      <w:r>
        <w:rPr>
          <w:rFonts w:ascii="Sassoon Infant Rg" w:hAnsi="Sassoon Infant Rg"/>
          <w:b/>
          <w:color w:val="000000" w:themeColor="text1"/>
          <w:sz w:val="22"/>
          <w:szCs w:val="22"/>
        </w:rPr>
        <w:t xml:space="preserve"> </w:t>
      </w:r>
      <w:r>
        <w:rPr>
          <w:rFonts w:ascii="Sassoon Infant Rg" w:hAnsi="Sassoon Infant Rg"/>
          <w:color w:val="000000" w:themeColor="text1"/>
          <w:sz w:val="22"/>
          <w:szCs w:val="22"/>
        </w:rPr>
        <w:t xml:space="preserve">If we are unable to make contact and have concerns about a child’s safety and well-being or if the absence is unexplained and persists, we will </w:t>
      </w:r>
      <w:r>
        <w:rPr>
          <w:rFonts w:ascii="Sassoon Infant Rg" w:hAnsi="Sassoon Infant Rg"/>
          <w:color w:val="000000" w:themeColor="text1"/>
          <w:sz w:val="22"/>
          <w:szCs w:val="22"/>
        </w:rPr>
        <w:lastRenderedPageBreak/>
        <w:t xml:space="preserve">follow our safeguarding procedures. This may include referring the matter to local children’s social care services and/or requesting a police welfare check. </w:t>
      </w:r>
    </w:p>
    <w:p w14:paraId="28FB958B" w14:textId="77777777" w:rsidR="00384111" w:rsidRDefault="00384111" w:rsidP="00384111">
      <w:pPr>
        <w:pStyle w:val="NormalWeb"/>
        <w:spacing w:before="0" w:beforeAutospacing="0"/>
        <w:rPr>
          <w:rFonts w:ascii="Sassoon Infant Rg" w:hAnsi="Sassoon Infant Rg"/>
          <w:b/>
          <w:bCs/>
          <w:color w:val="000000" w:themeColor="text1"/>
        </w:rPr>
      </w:pPr>
      <w:r>
        <w:rPr>
          <w:rFonts w:ascii="Sassoon Infant Rg" w:hAnsi="Sassoon Infant Rg"/>
          <w:b/>
          <w:bCs/>
          <w:color w:val="000000" w:themeColor="text1"/>
        </w:rPr>
        <w:t>No Show / No Contact</w:t>
      </w:r>
    </w:p>
    <w:p w14:paraId="56A4AD65" w14:textId="77777777" w:rsidR="00384111" w:rsidRDefault="00384111" w:rsidP="00384111">
      <w:pPr>
        <w:pStyle w:val="NormalWeb"/>
        <w:spacing w:before="0" w:beforeAutospacing="0"/>
        <w:rPr>
          <w:rFonts w:ascii="Sassoon Infant Rg" w:hAnsi="Sassoon Infant Rg"/>
          <w:color w:val="000000" w:themeColor="text1"/>
        </w:rPr>
      </w:pPr>
      <w:r>
        <w:rPr>
          <w:rFonts w:ascii="Sassoon Infant Rg" w:hAnsi="Sassoon Infant Rg"/>
          <w:b/>
          <w:bCs/>
          <w:color w:val="000000" w:themeColor="text1"/>
        </w:rPr>
        <w:t>Day 1</w:t>
      </w:r>
      <w:r>
        <w:rPr>
          <w:rFonts w:ascii="Sassoon Infant Rg" w:hAnsi="Sassoon Infant Rg"/>
          <w:color w:val="000000" w:themeColor="text1"/>
        </w:rPr>
        <w:t xml:space="preserve"> If a child does not attend their session and no contact has been made by the parent or carer:</w:t>
      </w:r>
    </w:p>
    <w:p w14:paraId="069CD981" w14:textId="77777777" w:rsidR="00384111" w:rsidRDefault="00384111" w:rsidP="00C108F3">
      <w:pPr>
        <w:pStyle w:val="NormalWeb"/>
        <w:numPr>
          <w:ilvl w:val="1"/>
          <w:numId w:val="6"/>
        </w:numPr>
        <w:spacing w:before="0" w:beforeAutospacing="0" w:afterAutospacing="0"/>
        <w:rPr>
          <w:rFonts w:ascii="Sassoon Infant Rg" w:hAnsi="Sassoon Infant Rg"/>
          <w:color w:val="000000" w:themeColor="text1"/>
        </w:rPr>
      </w:pPr>
      <w:r>
        <w:rPr>
          <w:rFonts w:ascii="Sassoon Infant Rg" w:hAnsi="Sassoon Infant Rg"/>
          <w:color w:val="000000" w:themeColor="text1"/>
        </w:rPr>
        <w:t xml:space="preserve">Staff will attempt to contact the family by </w:t>
      </w:r>
      <w:r>
        <w:rPr>
          <w:rFonts w:ascii="Sassoon Infant Rg" w:hAnsi="Sassoon Infant Rg"/>
          <w:b/>
          <w:bCs/>
          <w:color w:val="000000" w:themeColor="text1"/>
        </w:rPr>
        <w:t>phone</w:t>
      </w:r>
      <w:r>
        <w:rPr>
          <w:rFonts w:ascii="Sassoon Infant Rg" w:hAnsi="Sassoon Infant Rg"/>
          <w:color w:val="000000" w:themeColor="text1"/>
        </w:rPr>
        <w:t xml:space="preserve"> (and/or other known means).</w:t>
      </w:r>
    </w:p>
    <w:p w14:paraId="4A50ED39" w14:textId="77777777" w:rsidR="00384111" w:rsidRDefault="00384111" w:rsidP="00C108F3">
      <w:pPr>
        <w:pStyle w:val="NormalWeb"/>
        <w:numPr>
          <w:ilvl w:val="1"/>
          <w:numId w:val="6"/>
        </w:numPr>
        <w:spacing w:before="0" w:beforeAutospacing="0" w:afterAutospacing="0"/>
        <w:rPr>
          <w:rFonts w:ascii="Sassoon Infant Rg" w:hAnsi="Sassoon Infant Rg"/>
          <w:color w:val="000000" w:themeColor="text1"/>
        </w:rPr>
      </w:pPr>
      <w:r>
        <w:rPr>
          <w:rFonts w:ascii="Sassoon Infant Rg" w:hAnsi="Sassoon Infant Rg"/>
          <w:color w:val="000000" w:themeColor="text1"/>
        </w:rPr>
        <w:t>Staff will attempt 2</w:t>
      </w:r>
      <w:r>
        <w:rPr>
          <w:rFonts w:ascii="Sassoon Infant Rg" w:hAnsi="Sassoon Infant Rg"/>
          <w:color w:val="000000" w:themeColor="text1"/>
          <w:vertAlign w:val="superscript"/>
        </w:rPr>
        <w:t>nd</w:t>
      </w:r>
      <w:r>
        <w:rPr>
          <w:rFonts w:ascii="Sassoon Infant Rg" w:hAnsi="Sassoon Infant Rg"/>
          <w:color w:val="000000" w:themeColor="text1"/>
        </w:rPr>
        <w:t>, 3</w:t>
      </w:r>
      <w:r>
        <w:rPr>
          <w:rFonts w:ascii="Sassoon Infant Rg" w:hAnsi="Sassoon Infant Rg"/>
          <w:color w:val="000000" w:themeColor="text1"/>
          <w:vertAlign w:val="superscript"/>
        </w:rPr>
        <w:t>rd</w:t>
      </w:r>
      <w:r>
        <w:rPr>
          <w:rFonts w:ascii="Sassoon Infant Rg" w:hAnsi="Sassoon Infant Rg"/>
          <w:color w:val="000000" w:themeColor="text1"/>
        </w:rPr>
        <w:t xml:space="preserve"> and 4</w:t>
      </w:r>
      <w:r>
        <w:rPr>
          <w:rFonts w:ascii="Sassoon Infant Rg" w:hAnsi="Sassoon Infant Rg"/>
          <w:color w:val="000000" w:themeColor="text1"/>
          <w:vertAlign w:val="superscript"/>
        </w:rPr>
        <w:t>th</w:t>
      </w:r>
      <w:r>
        <w:rPr>
          <w:rFonts w:ascii="Sassoon Infant Rg" w:hAnsi="Sassoon Infant Rg"/>
          <w:color w:val="000000" w:themeColor="text1"/>
        </w:rPr>
        <w:t xml:space="preserve"> back up contacts. </w:t>
      </w:r>
    </w:p>
    <w:p w14:paraId="1DA988DD" w14:textId="77777777" w:rsidR="00384111" w:rsidRDefault="00384111" w:rsidP="00C108F3">
      <w:pPr>
        <w:pStyle w:val="NormalWeb"/>
        <w:numPr>
          <w:ilvl w:val="1"/>
          <w:numId w:val="6"/>
        </w:numPr>
        <w:spacing w:before="0" w:beforeAutospacing="0" w:afterAutospacing="0"/>
        <w:rPr>
          <w:rFonts w:ascii="Sassoon Infant Rg" w:hAnsi="Sassoon Infant Rg"/>
          <w:color w:val="000000" w:themeColor="text1"/>
        </w:rPr>
      </w:pPr>
      <w:r>
        <w:rPr>
          <w:rFonts w:ascii="Sassoon Infant Rg" w:hAnsi="Sassoon Infant Rg"/>
          <w:color w:val="000000" w:themeColor="text1"/>
        </w:rPr>
        <w:t xml:space="preserve">If contact is not made, a </w:t>
      </w:r>
      <w:r>
        <w:rPr>
          <w:rFonts w:ascii="Sassoon Infant Rg" w:hAnsi="Sassoon Infant Rg"/>
          <w:b/>
          <w:bCs/>
          <w:color w:val="000000" w:themeColor="text1"/>
        </w:rPr>
        <w:t>follow-up attempt</w:t>
      </w:r>
      <w:r>
        <w:rPr>
          <w:rFonts w:ascii="Sassoon Infant Rg" w:hAnsi="Sassoon Infant Rg"/>
          <w:color w:val="000000" w:themeColor="text1"/>
        </w:rPr>
        <w:t xml:space="preserve"> should be made later the same day.</w:t>
      </w:r>
    </w:p>
    <w:p w14:paraId="0BF44202" w14:textId="77777777" w:rsidR="00384111" w:rsidRDefault="00384111" w:rsidP="00C108F3">
      <w:pPr>
        <w:pStyle w:val="NormalWeb"/>
        <w:numPr>
          <w:ilvl w:val="1"/>
          <w:numId w:val="6"/>
        </w:numPr>
        <w:spacing w:before="0" w:beforeAutospacing="0" w:afterAutospacing="0"/>
        <w:rPr>
          <w:rFonts w:ascii="Sassoon Infant Rg" w:hAnsi="Sassoon Infant Rg"/>
          <w:color w:val="000000" w:themeColor="text1"/>
        </w:rPr>
      </w:pPr>
      <w:r>
        <w:rPr>
          <w:rFonts w:ascii="Sassoon Infant Rg" w:hAnsi="Sassoon Infant Rg"/>
          <w:color w:val="000000" w:themeColor="text1"/>
        </w:rPr>
        <w:t xml:space="preserve">The absence and actions taken will be </w:t>
      </w:r>
      <w:r>
        <w:rPr>
          <w:rFonts w:ascii="Sassoon Infant Rg" w:hAnsi="Sassoon Infant Rg"/>
          <w:b/>
          <w:bCs/>
          <w:color w:val="000000" w:themeColor="text1"/>
        </w:rPr>
        <w:t>recorded</w:t>
      </w:r>
      <w:r>
        <w:rPr>
          <w:rFonts w:ascii="Sassoon Infant Rg" w:hAnsi="Sassoon Infant Rg"/>
          <w:color w:val="000000" w:themeColor="text1"/>
        </w:rPr>
        <w:t>.</w:t>
      </w:r>
    </w:p>
    <w:p w14:paraId="3494F149" w14:textId="77777777" w:rsidR="00384111" w:rsidRDefault="00384111" w:rsidP="00C108F3">
      <w:pPr>
        <w:pStyle w:val="NormalWeb"/>
        <w:numPr>
          <w:ilvl w:val="0"/>
          <w:numId w:val="6"/>
        </w:numPr>
        <w:rPr>
          <w:rFonts w:ascii="Sassoon Infant Rg" w:hAnsi="Sassoon Infant Rg"/>
        </w:rPr>
      </w:pPr>
      <w:r>
        <w:rPr>
          <w:rFonts w:ascii="Sassoon Infant Rg" w:hAnsi="Sassoon Infant Rg"/>
        </w:rPr>
        <w:sym w:font="Sassoon Infant Rg" w:char="F0B7"/>
      </w:r>
      <w:r>
        <w:rPr>
          <w:rFonts w:ascii="Sassoon Infant Rg" w:hAnsi="Sassoon Infant Rg"/>
        </w:rPr>
        <w:t xml:space="preserve">  If there are </w:t>
      </w:r>
      <w:r>
        <w:rPr>
          <w:rStyle w:val="Strong"/>
          <w:rFonts w:ascii="Sassoon Infant Rg" w:hAnsi="Sassoon Infant Rg"/>
        </w:rPr>
        <w:t>safeguarding concerns or known vulnerabilities</w:t>
      </w:r>
      <w:r>
        <w:rPr>
          <w:rFonts w:ascii="Sassoon Infant Rg" w:hAnsi="Sassoon Infant Rg"/>
        </w:rPr>
        <w:t xml:space="preserve"> (e.g. child protection plan, history of neglect, recent domestic abuse), the </w:t>
      </w:r>
      <w:r>
        <w:rPr>
          <w:rStyle w:val="Strong"/>
          <w:rFonts w:ascii="Sassoon Infant Rg" w:hAnsi="Sassoon Infant Rg"/>
        </w:rPr>
        <w:t>DSL should be informed immediately</w:t>
      </w:r>
      <w:r>
        <w:rPr>
          <w:rFonts w:ascii="Sassoon Infant Rg" w:hAnsi="Sassoon Infant Rg"/>
        </w:rPr>
        <w:t>.</w:t>
      </w:r>
    </w:p>
    <w:p w14:paraId="50F95DF4" w14:textId="77777777" w:rsidR="00384111" w:rsidRDefault="00384111" w:rsidP="00C108F3">
      <w:pPr>
        <w:pStyle w:val="NormalWeb"/>
        <w:numPr>
          <w:ilvl w:val="0"/>
          <w:numId w:val="6"/>
        </w:numPr>
        <w:rPr>
          <w:rFonts w:ascii="Sassoon Infant Rg" w:hAnsi="Sassoon Infant Rg"/>
        </w:rPr>
      </w:pPr>
      <w:r>
        <w:rPr>
          <w:rFonts w:ascii="Sassoon Infant Rg" w:hAnsi="Sassoon Infant Rg"/>
        </w:rPr>
        <w:sym w:font="Sassoon Infant Rg" w:char="F0B7"/>
      </w:r>
      <w:r>
        <w:rPr>
          <w:rFonts w:ascii="Sassoon Infant Rg" w:hAnsi="Sassoon Infant Rg"/>
        </w:rPr>
        <w:t xml:space="preserve">  The DSL will assess the risk and determine next steps.</w:t>
      </w:r>
    </w:p>
    <w:p w14:paraId="09962AB7" w14:textId="77777777" w:rsidR="00384111" w:rsidRDefault="00384111" w:rsidP="00384111">
      <w:pPr>
        <w:pStyle w:val="NormalWeb"/>
        <w:spacing w:before="0" w:beforeAutospacing="0"/>
        <w:rPr>
          <w:rFonts w:ascii="Sassoon Infant Rg" w:hAnsi="Sassoon Infant Rg"/>
          <w:b/>
          <w:bCs/>
          <w:color w:val="000000" w:themeColor="text1"/>
        </w:rPr>
      </w:pPr>
      <w:r>
        <w:rPr>
          <w:rFonts w:ascii="Sassoon Infant Rg" w:hAnsi="Sassoon Infant Rg"/>
          <w:b/>
          <w:bCs/>
          <w:color w:val="000000" w:themeColor="text1"/>
        </w:rPr>
        <w:t>Day 2 – Continued Absence and No Contact</w:t>
      </w:r>
    </w:p>
    <w:p w14:paraId="60F1767C" w14:textId="77777777" w:rsidR="00384111" w:rsidRDefault="00384111" w:rsidP="00C108F3">
      <w:pPr>
        <w:pStyle w:val="NormalWeb"/>
        <w:numPr>
          <w:ilvl w:val="0"/>
          <w:numId w:val="7"/>
        </w:numPr>
        <w:spacing w:before="0" w:beforeAutospacing="0" w:afterAutospacing="0"/>
        <w:rPr>
          <w:rFonts w:ascii="Sassoon Infant Rg" w:hAnsi="Sassoon Infant Rg"/>
          <w:color w:val="000000" w:themeColor="text1"/>
        </w:rPr>
      </w:pPr>
      <w:r>
        <w:rPr>
          <w:rFonts w:ascii="Sassoon Infant Rg" w:hAnsi="Sassoon Infant Rg"/>
          <w:color w:val="000000" w:themeColor="text1"/>
        </w:rPr>
        <w:t>If still no contact has been made, the Designated Safeguarding Lead (DSL) will be informed.</w:t>
      </w:r>
    </w:p>
    <w:p w14:paraId="2A5B623E" w14:textId="77777777" w:rsidR="00384111" w:rsidRDefault="00384111" w:rsidP="00C108F3">
      <w:pPr>
        <w:pStyle w:val="NormalWeb"/>
        <w:numPr>
          <w:ilvl w:val="0"/>
          <w:numId w:val="7"/>
        </w:numPr>
        <w:spacing w:before="0" w:beforeAutospacing="0" w:afterAutospacing="0"/>
        <w:rPr>
          <w:rFonts w:ascii="Sassoon Infant Rg" w:hAnsi="Sassoon Infant Rg"/>
          <w:color w:val="000000" w:themeColor="text1"/>
        </w:rPr>
      </w:pPr>
      <w:r>
        <w:rPr>
          <w:rFonts w:ascii="Sassoon Infant Rg" w:hAnsi="Sassoon Infant Rg"/>
          <w:color w:val="000000" w:themeColor="text1"/>
        </w:rPr>
        <w:t xml:space="preserve">A </w:t>
      </w:r>
      <w:r>
        <w:rPr>
          <w:rFonts w:ascii="Sassoon Infant Rg" w:hAnsi="Sassoon Infant Rg"/>
          <w:b/>
          <w:bCs/>
          <w:color w:val="000000" w:themeColor="text1"/>
        </w:rPr>
        <w:t>risk assessment</w:t>
      </w:r>
      <w:r>
        <w:rPr>
          <w:rFonts w:ascii="Sassoon Infant Rg" w:hAnsi="Sassoon Infant Rg"/>
          <w:color w:val="000000" w:themeColor="text1"/>
        </w:rPr>
        <w:t xml:space="preserve"> is conducted to determine next steps.</w:t>
      </w:r>
    </w:p>
    <w:p w14:paraId="0ED4AD48" w14:textId="77777777" w:rsidR="00384111" w:rsidRDefault="00384111" w:rsidP="00C108F3">
      <w:pPr>
        <w:pStyle w:val="NormalWeb"/>
        <w:numPr>
          <w:ilvl w:val="0"/>
          <w:numId w:val="7"/>
        </w:numPr>
        <w:spacing w:before="0" w:beforeAutospacing="0" w:afterAutospacing="0"/>
        <w:rPr>
          <w:rFonts w:ascii="Sassoon Infant Rg" w:hAnsi="Sassoon Infant Rg"/>
          <w:color w:val="000000" w:themeColor="text1"/>
        </w:rPr>
      </w:pPr>
      <w:r>
        <w:rPr>
          <w:rFonts w:ascii="Sassoon Infant Rg" w:hAnsi="Sassoon Infant Rg"/>
          <w:color w:val="000000" w:themeColor="text1"/>
        </w:rPr>
        <w:t>Depending on the child’s vulnerability, the setting may:</w:t>
      </w:r>
    </w:p>
    <w:p w14:paraId="100864F2" w14:textId="77777777" w:rsidR="00384111" w:rsidRDefault="00384111" w:rsidP="00C108F3">
      <w:pPr>
        <w:pStyle w:val="NormalWeb"/>
        <w:numPr>
          <w:ilvl w:val="1"/>
          <w:numId w:val="7"/>
        </w:numPr>
        <w:spacing w:before="0" w:beforeAutospacing="0" w:afterAutospacing="0"/>
        <w:rPr>
          <w:rFonts w:ascii="Sassoon Infant Rg" w:hAnsi="Sassoon Infant Rg"/>
          <w:color w:val="000000" w:themeColor="text1"/>
        </w:rPr>
      </w:pPr>
      <w:r>
        <w:rPr>
          <w:rFonts w:ascii="Sassoon Infant Rg" w:hAnsi="Sassoon Infant Rg"/>
          <w:color w:val="000000" w:themeColor="text1"/>
        </w:rPr>
        <w:t xml:space="preserve">Carry out a </w:t>
      </w:r>
      <w:r>
        <w:rPr>
          <w:rFonts w:ascii="Sassoon Infant Rg" w:hAnsi="Sassoon Infant Rg"/>
          <w:b/>
          <w:bCs/>
          <w:color w:val="000000" w:themeColor="text1"/>
        </w:rPr>
        <w:t>home visit</w:t>
      </w:r>
      <w:r>
        <w:rPr>
          <w:rFonts w:ascii="Sassoon Infant Rg" w:hAnsi="Sassoon Infant Rg"/>
          <w:color w:val="000000" w:themeColor="text1"/>
        </w:rPr>
        <w:t xml:space="preserve"> (if safe and appropriate).</w:t>
      </w:r>
    </w:p>
    <w:p w14:paraId="2D155DD3" w14:textId="77777777" w:rsidR="00384111" w:rsidRDefault="00384111" w:rsidP="00C108F3">
      <w:pPr>
        <w:pStyle w:val="NormalWeb"/>
        <w:numPr>
          <w:ilvl w:val="1"/>
          <w:numId w:val="7"/>
        </w:numPr>
        <w:spacing w:before="0" w:beforeAutospacing="0" w:afterAutospacing="0"/>
        <w:rPr>
          <w:rFonts w:ascii="Sassoon Infant Rg" w:hAnsi="Sassoon Infant Rg"/>
          <w:color w:val="000000" w:themeColor="text1"/>
        </w:rPr>
      </w:pPr>
      <w:r>
        <w:rPr>
          <w:rFonts w:ascii="Sassoon Infant Rg" w:hAnsi="Sassoon Infant Rg"/>
          <w:color w:val="000000" w:themeColor="text1"/>
        </w:rPr>
        <w:t xml:space="preserve">Contact </w:t>
      </w:r>
      <w:r>
        <w:rPr>
          <w:rFonts w:ascii="Sassoon Infant Rg" w:hAnsi="Sassoon Infant Rg"/>
          <w:b/>
          <w:bCs/>
          <w:color w:val="000000" w:themeColor="text1"/>
        </w:rPr>
        <w:t>other emergency contacts</w:t>
      </w:r>
      <w:r>
        <w:rPr>
          <w:rFonts w:ascii="Sassoon Infant Rg" w:hAnsi="Sassoon Infant Rg"/>
          <w:color w:val="000000" w:themeColor="text1"/>
        </w:rPr>
        <w:t xml:space="preserve"> on file.</w:t>
      </w:r>
    </w:p>
    <w:p w14:paraId="27BD2D30" w14:textId="77777777" w:rsidR="00384111" w:rsidRDefault="00384111" w:rsidP="00C108F3">
      <w:pPr>
        <w:pStyle w:val="NormalWeb"/>
        <w:numPr>
          <w:ilvl w:val="1"/>
          <w:numId w:val="7"/>
        </w:numPr>
        <w:spacing w:before="0" w:beforeAutospacing="0" w:afterAutospacing="0"/>
        <w:rPr>
          <w:rFonts w:ascii="Sassoon Infant Rg" w:hAnsi="Sassoon Infant Rg"/>
          <w:color w:val="000000" w:themeColor="text1"/>
        </w:rPr>
      </w:pPr>
      <w:r>
        <w:rPr>
          <w:rFonts w:ascii="Sassoon Infant Rg" w:hAnsi="Sassoon Infant Rg"/>
          <w:color w:val="000000" w:themeColor="text1"/>
        </w:rPr>
        <w:t>Liaise with relevant professionals (e.g., health visitor, social worker).</w:t>
      </w:r>
    </w:p>
    <w:p w14:paraId="1F7B537F" w14:textId="77777777" w:rsidR="00384111" w:rsidRDefault="00384111" w:rsidP="00384111">
      <w:pPr>
        <w:pStyle w:val="NormalWeb"/>
        <w:spacing w:before="0" w:beforeAutospacing="0"/>
        <w:rPr>
          <w:rFonts w:ascii="Sassoon Infant Rg" w:hAnsi="Sassoon Infant Rg"/>
          <w:b/>
          <w:bCs/>
          <w:color w:val="000000" w:themeColor="text1"/>
        </w:rPr>
      </w:pPr>
      <w:r>
        <w:rPr>
          <w:rFonts w:ascii="Sassoon Infant Rg" w:hAnsi="Sassoon Infant Rg"/>
          <w:b/>
          <w:bCs/>
          <w:color w:val="000000" w:themeColor="text1"/>
        </w:rPr>
        <w:t>Day 3 – Safeguarding Escalation</w:t>
      </w:r>
    </w:p>
    <w:p w14:paraId="593EE66F" w14:textId="77777777" w:rsidR="00384111" w:rsidRDefault="00384111" w:rsidP="00C108F3">
      <w:pPr>
        <w:pStyle w:val="NormalWeb"/>
        <w:numPr>
          <w:ilvl w:val="0"/>
          <w:numId w:val="8"/>
        </w:numPr>
        <w:spacing w:before="0" w:beforeAutospacing="0" w:afterAutospacing="0"/>
        <w:rPr>
          <w:rFonts w:ascii="Sassoon Infant Rg" w:hAnsi="Sassoon Infant Rg"/>
          <w:color w:val="000000" w:themeColor="text1"/>
        </w:rPr>
      </w:pPr>
      <w:r>
        <w:rPr>
          <w:rFonts w:ascii="Sassoon Infant Rg" w:hAnsi="Sassoon Infant Rg"/>
          <w:color w:val="000000" w:themeColor="text1"/>
        </w:rPr>
        <w:t xml:space="preserve">If there is </w:t>
      </w:r>
      <w:r>
        <w:rPr>
          <w:rFonts w:ascii="Sassoon Infant Rg" w:hAnsi="Sassoon Infant Rg"/>
          <w:b/>
          <w:bCs/>
          <w:color w:val="000000" w:themeColor="text1"/>
        </w:rPr>
        <w:t>still no contact</w:t>
      </w:r>
      <w:r>
        <w:rPr>
          <w:rFonts w:ascii="Sassoon Infant Rg" w:hAnsi="Sassoon Infant Rg"/>
          <w:color w:val="000000" w:themeColor="text1"/>
        </w:rPr>
        <w:t xml:space="preserve"> by Day 3:</w:t>
      </w:r>
    </w:p>
    <w:p w14:paraId="5D1B0C1C" w14:textId="77777777" w:rsidR="00384111" w:rsidRDefault="00384111" w:rsidP="00C108F3">
      <w:pPr>
        <w:pStyle w:val="NormalWeb"/>
        <w:numPr>
          <w:ilvl w:val="1"/>
          <w:numId w:val="8"/>
        </w:numPr>
        <w:spacing w:before="0" w:beforeAutospacing="0" w:afterAutospacing="0"/>
        <w:rPr>
          <w:rFonts w:ascii="Sassoon Infant Rg" w:hAnsi="Sassoon Infant Rg"/>
          <w:color w:val="000000" w:themeColor="text1"/>
        </w:rPr>
      </w:pPr>
      <w:r>
        <w:rPr>
          <w:rFonts w:ascii="Sassoon Infant Rg" w:hAnsi="Sassoon Infant Rg"/>
          <w:color w:val="000000" w:themeColor="text1"/>
        </w:rPr>
        <w:t xml:space="preserve">The setting must consider this a </w:t>
      </w:r>
      <w:r>
        <w:rPr>
          <w:rFonts w:ascii="Sassoon Infant Rg" w:hAnsi="Sassoon Infant Rg"/>
          <w:b/>
          <w:bCs/>
          <w:color w:val="000000" w:themeColor="text1"/>
        </w:rPr>
        <w:t>safeguarding concern</w:t>
      </w:r>
      <w:r>
        <w:rPr>
          <w:rFonts w:ascii="Sassoon Infant Rg" w:hAnsi="Sassoon Infant Rg"/>
          <w:color w:val="000000" w:themeColor="text1"/>
        </w:rPr>
        <w:t>.</w:t>
      </w:r>
    </w:p>
    <w:p w14:paraId="71AC7B91" w14:textId="77777777" w:rsidR="00384111" w:rsidRDefault="00384111" w:rsidP="00C108F3">
      <w:pPr>
        <w:pStyle w:val="NormalWeb"/>
        <w:numPr>
          <w:ilvl w:val="1"/>
          <w:numId w:val="8"/>
        </w:numPr>
        <w:spacing w:before="0" w:beforeAutospacing="0" w:afterAutospacing="0"/>
        <w:rPr>
          <w:rFonts w:ascii="Sassoon Infant Rg" w:hAnsi="Sassoon Infant Rg"/>
          <w:color w:val="000000" w:themeColor="text1"/>
        </w:rPr>
      </w:pPr>
      <w:r>
        <w:rPr>
          <w:rFonts w:ascii="Sassoon Infant Rg" w:hAnsi="Sassoon Infant Rg"/>
          <w:color w:val="000000" w:themeColor="text1"/>
        </w:rPr>
        <w:t xml:space="preserve">A </w:t>
      </w:r>
      <w:r>
        <w:rPr>
          <w:rFonts w:ascii="Sassoon Infant Rg" w:hAnsi="Sassoon Infant Rg"/>
          <w:b/>
          <w:bCs/>
          <w:color w:val="000000" w:themeColor="text1"/>
        </w:rPr>
        <w:t>referral may be made</w:t>
      </w:r>
      <w:r>
        <w:rPr>
          <w:rFonts w:ascii="Sassoon Infant Rg" w:hAnsi="Sassoon Infant Rg"/>
          <w:color w:val="000000" w:themeColor="text1"/>
        </w:rPr>
        <w:t xml:space="preserve"> to the local authority's </w:t>
      </w:r>
      <w:r>
        <w:rPr>
          <w:rFonts w:ascii="Sassoon Infant Rg" w:hAnsi="Sassoon Infant Rg"/>
          <w:b/>
          <w:bCs/>
          <w:color w:val="000000" w:themeColor="text1"/>
        </w:rPr>
        <w:t>Children’s Services</w:t>
      </w:r>
      <w:r>
        <w:rPr>
          <w:rFonts w:ascii="Sassoon Infant Rg" w:hAnsi="Sassoon Infant Rg"/>
          <w:color w:val="000000" w:themeColor="text1"/>
        </w:rPr>
        <w:t xml:space="preserve"> or the </w:t>
      </w:r>
      <w:r>
        <w:rPr>
          <w:rFonts w:ascii="Sassoon Infant Rg" w:hAnsi="Sassoon Infant Rg"/>
          <w:b/>
          <w:bCs/>
          <w:color w:val="000000" w:themeColor="text1"/>
        </w:rPr>
        <w:t>Children Missing from Education (CME)</w:t>
      </w:r>
      <w:r>
        <w:rPr>
          <w:rFonts w:ascii="Sassoon Infant Rg" w:hAnsi="Sassoon Infant Rg"/>
          <w:color w:val="000000" w:themeColor="text1"/>
        </w:rPr>
        <w:t xml:space="preserve"> team.</w:t>
      </w:r>
    </w:p>
    <w:p w14:paraId="010D4B03" w14:textId="77777777" w:rsidR="00384111" w:rsidRDefault="00384111" w:rsidP="00384111">
      <w:pPr>
        <w:pStyle w:val="NormalWeb"/>
        <w:spacing w:before="0" w:beforeAutospacing="0"/>
        <w:rPr>
          <w:rFonts w:ascii="Sassoon Infant Rg" w:hAnsi="Sassoon Infant Rg"/>
          <w:color w:val="000000" w:themeColor="text1"/>
          <w:sz w:val="22"/>
          <w:szCs w:val="22"/>
        </w:rPr>
      </w:pPr>
    </w:p>
    <w:p w14:paraId="760363C4" w14:textId="77777777" w:rsidR="00384111" w:rsidRDefault="00384111" w:rsidP="00384111">
      <w:pPr>
        <w:pStyle w:val="Heading2"/>
        <w:spacing w:before="0"/>
        <w:rPr>
          <w:rFonts w:ascii="Sassoon Infant Rg" w:hAnsi="Sassoon Infant Rg"/>
          <w:color w:val="000000" w:themeColor="text1"/>
          <w:sz w:val="24"/>
          <w:szCs w:val="22"/>
        </w:rPr>
      </w:pPr>
      <w:r>
        <w:rPr>
          <w:rFonts w:ascii="Sassoon Infant Rg" w:hAnsi="Sassoon Infant Rg"/>
          <w:color w:val="000000" w:themeColor="text1"/>
          <w:sz w:val="24"/>
          <w:szCs w:val="22"/>
        </w:rPr>
        <w:t>Prolonged Absences</w:t>
      </w:r>
    </w:p>
    <w:p w14:paraId="7B174073" w14:textId="77777777" w:rsidR="00384111" w:rsidRDefault="00384111" w:rsidP="00384111">
      <w:pPr>
        <w:rPr>
          <w:rFonts w:ascii="Sassoon Infant Rg" w:hAnsi="Sassoon Infant Rg"/>
        </w:rPr>
      </w:pPr>
    </w:p>
    <w:p w14:paraId="461076E2" w14:textId="77777777" w:rsidR="00384111" w:rsidRDefault="00384111" w:rsidP="00384111">
      <w:pPr>
        <w:rPr>
          <w:rFonts w:ascii="Sassoon Infant Rg" w:hAnsi="Sassoon Infant Rg"/>
        </w:rPr>
      </w:pPr>
      <w:r>
        <w:rPr>
          <w:rFonts w:ascii="Sassoon Infant Rg" w:hAnsi="Sassoon Infant Rg"/>
        </w:rPr>
        <w:t xml:space="preserve">A prolonged absence is any </w:t>
      </w:r>
      <w:r>
        <w:rPr>
          <w:rFonts w:ascii="Sassoon Infant Rg" w:hAnsi="Sassoon Infant Rg"/>
          <w:b/>
          <w:bCs/>
        </w:rPr>
        <w:t>continuous period of absence lasting 5 or more school days</w:t>
      </w:r>
      <w:r>
        <w:rPr>
          <w:rFonts w:ascii="Sassoon Infant Rg" w:hAnsi="Sassoon Infant Rg"/>
        </w:rPr>
        <w:t>, whether authorised or unauthorised. This includes:</w:t>
      </w:r>
    </w:p>
    <w:p w14:paraId="00ADA6BB" w14:textId="77777777" w:rsidR="00384111" w:rsidRDefault="00384111" w:rsidP="00C108F3">
      <w:pPr>
        <w:numPr>
          <w:ilvl w:val="0"/>
          <w:numId w:val="9"/>
        </w:numPr>
        <w:spacing w:after="200" w:line="276" w:lineRule="auto"/>
        <w:rPr>
          <w:rFonts w:ascii="Sassoon Infant Rg" w:hAnsi="Sassoon Infant Rg"/>
        </w:rPr>
      </w:pPr>
      <w:r>
        <w:rPr>
          <w:rFonts w:ascii="Sassoon Infant Rg" w:hAnsi="Sassoon Infant Rg"/>
        </w:rPr>
        <w:t>Extended illness</w:t>
      </w:r>
    </w:p>
    <w:p w14:paraId="20E1F341" w14:textId="77777777" w:rsidR="00384111" w:rsidRDefault="00384111" w:rsidP="00C108F3">
      <w:pPr>
        <w:numPr>
          <w:ilvl w:val="0"/>
          <w:numId w:val="9"/>
        </w:numPr>
        <w:spacing w:after="200" w:line="276" w:lineRule="auto"/>
        <w:rPr>
          <w:rFonts w:ascii="Sassoon Infant Rg" w:hAnsi="Sassoon Infant Rg"/>
        </w:rPr>
      </w:pPr>
      <w:r>
        <w:rPr>
          <w:rFonts w:ascii="Sassoon Infant Rg" w:hAnsi="Sassoon Infant Rg"/>
        </w:rPr>
        <w:t>Hospitalisation or medical treatment</w:t>
      </w:r>
    </w:p>
    <w:p w14:paraId="173DDB9C" w14:textId="77777777" w:rsidR="00384111" w:rsidRDefault="00384111" w:rsidP="00C108F3">
      <w:pPr>
        <w:numPr>
          <w:ilvl w:val="0"/>
          <w:numId w:val="9"/>
        </w:numPr>
        <w:spacing w:after="200" w:line="276" w:lineRule="auto"/>
        <w:rPr>
          <w:rFonts w:ascii="Sassoon Infant Rg" w:hAnsi="Sassoon Infant Rg"/>
        </w:rPr>
      </w:pPr>
      <w:r>
        <w:rPr>
          <w:rFonts w:ascii="Sassoon Infant Rg" w:hAnsi="Sassoon Infant Rg"/>
        </w:rPr>
        <w:t>Family emergencies</w:t>
      </w:r>
    </w:p>
    <w:p w14:paraId="3B1EAA3B" w14:textId="77777777" w:rsidR="00384111" w:rsidRDefault="00384111" w:rsidP="00C108F3">
      <w:pPr>
        <w:numPr>
          <w:ilvl w:val="0"/>
          <w:numId w:val="9"/>
        </w:numPr>
        <w:spacing w:after="200" w:line="276" w:lineRule="auto"/>
        <w:rPr>
          <w:rFonts w:ascii="Sassoon Infant Rg" w:hAnsi="Sassoon Infant Rg"/>
        </w:rPr>
      </w:pPr>
      <w:r>
        <w:rPr>
          <w:rFonts w:ascii="Sassoon Infant Rg" w:hAnsi="Sassoon Infant Rg"/>
        </w:rPr>
        <w:t>Travel or holidays</w:t>
      </w:r>
    </w:p>
    <w:p w14:paraId="22755E42" w14:textId="77777777" w:rsidR="00384111" w:rsidRDefault="00384111" w:rsidP="00C108F3">
      <w:pPr>
        <w:numPr>
          <w:ilvl w:val="0"/>
          <w:numId w:val="9"/>
        </w:numPr>
        <w:spacing w:after="200" w:line="276" w:lineRule="auto"/>
        <w:rPr>
          <w:rFonts w:ascii="Sassoon Infant Rg" w:hAnsi="Sassoon Infant Rg"/>
        </w:rPr>
      </w:pPr>
      <w:r>
        <w:rPr>
          <w:rFonts w:ascii="Sassoon Infant Rg" w:hAnsi="Sassoon Infant Rg"/>
        </w:rPr>
        <w:t>Unexplained non-attendance</w:t>
      </w:r>
    </w:p>
    <w:p w14:paraId="0BADCA6B" w14:textId="77777777" w:rsidR="00384111" w:rsidRDefault="00384111" w:rsidP="00384111">
      <w:pPr>
        <w:ind w:left="720"/>
        <w:rPr>
          <w:rFonts w:ascii="Sassoon Infant Rg" w:hAnsi="Sassoon Infant Rg"/>
        </w:rPr>
      </w:pPr>
    </w:p>
    <w:p w14:paraId="253B2671" w14:textId="77777777" w:rsidR="00384111" w:rsidRDefault="00384111" w:rsidP="00384111">
      <w:pPr>
        <w:rPr>
          <w:rFonts w:ascii="Sassoon Infant Rg" w:hAnsi="Sassoon Infant Rg"/>
          <w:b/>
          <w:bCs/>
        </w:rPr>
      </w:pPr>
      <w:r>
        <w:rPr>
          <w:rFonts w:ascii="Sassoon Infant Rg" w:hAnsi="Sassoon Infant Rg"/>
          <w:b/>
          <w:bCs/>
        </w:rPr>
        <w:t>Parental Responsibility</w:t>
      </w:r>
    </w:p>
    <w:p w14:paraId="693E8009" w14:textId="77777777" w:rsidR="00384111" w:rsidRDefault="00384111" w:rsidP="00384111">
      <w:pPr>
        <w:rPr>
          <w:rFonts w:ascii="Sassoon Infant Rg" w:hAnsi="Sassoon Infant Rg"/>
        </w:rPr>
      </w:pPr>
      <w:r>
        <w:rPr>
          <w:rFonts w:ascii="Sassoon Infant Rg" w:hAnsi="Sassoon Infant Rg"/>
        </w:rPr>
        <w:t>Parents and carers are expected to:</w:t>
      </w:r>
    </w:p>
    <w:p w14:paraId="1DC2C1F2" w14:textId="77777777" w:rsidR="00384111" w:rsidRDefault="00384111" w:rsidP="00C108F3">
      <w:pPr>
        <w:numPr>
          <w:ilvl w:val="0"/>
          <w:numId w:val="10"/>
        </w:numPr>
        <w:spacing w:after="200" w:line="276" w:lineRule="auto"/>
        <w:rPr>
          <w:rFonts w:ascii="Sassoon Infant Rg" w:hAnsi="Sassoon Infant Rg"/>
        </w:rPr>
      </w:pPr>
      <w:r>
        <w:rPr>
          <w:rFonts w:ascii="Sassoon Infant Rg" w:hAnsi="Sassoon Infant Rg"/>
        </w:rPr>
        <w:t xml:space="preserve">Notify the setting </w:t>
      </w:r>
      <w:r>
        <w:rPr>
          <w:rFonts w:ascii="Sassoon Infant Rg" w:hAnsi="Sassoon Infant Rg"/>
          <w:b/>
          <w:bCs/>
        </w:rPr>
        <w:t>as early as possible</w:t>
      </w:r>
      <w:r>
        <w:rPr>
          <w:rFonts w:ascii="Sassoon Infant Rg" w:hAnsi="Sassoon Infant Rg"/>
        </w:rPr>
        <w:t xml:space="preserve"> of any prolonged absence.</w:t>
      </w:r>
    </w:p>
    <w:p w14:paraId="5397313C" w14:textId="77777777" w:rsidR="00384111" w:rsidRDefault="00384111" w:rsidP="00C108F3">
      <w:pPr>
        <w:numPr>
          <w:ilvl w:val="0"/>
          <w:numId w:val="10"/>
        </w:numPr>
        <w:spacing w:after="200" w:line="276" w:lineRule="auto"/>
        <w:rPr>
          <w:rFonts w:ascii="Sassoon Infant Rg" w:hAnsi="Sassoon Infant Rg"/>
        </w:rPr>
      </w:pPr>
      <w:r>
        <w:rPr>
          <w:rFonts w:ascii="Sassoon Infant Rg" w:hAnsi="Sassoon Infant Rg"/>
        </w:rPr>
        <w:lastRenderedPageBreak/>
        <w:t>Provide updates if the return date changes.</w:t>
      </w:r>
    </w:p>
    <w:p w14:paraId="6A48C035" w14:textId="77777777" w:rsidR="00384111" w:rsidRDefault="00384111" w:rsidP="00C108F3">
      <w:pPr>
        <w:numPr>
          <w:ilvl w:val="0"/>
          <w:numId w:val="10"/>
        </w:numPr>
        <w:spacing w:after="200" w:line="276" w:lineRule="auto"/>
        <w:rPr>
          <w:rFonts w:ascii="Sassoon Infant Rg" w:hAnsi="Sassoon Infant Rg"/>
        </w:rPr>
      </w:pPr>
      <w:r>
        <w:rPr>
          <w:rFonts w:ascii="Sassoon Infant Rg" w:hAnsi="Sassoon Infant Rg"/>
        </w:rPr>
        <w:t>Supply medical evidence if requested (e.g., for recurring or long-term illness).</w:t>
      </w:r>
    </w:p>
    <w:p w14:paraId="0402A34C" w14:textId="77777777" w:rsidR="00384111" w:rsidRDefault="00384111" w:rsidP="00C108F3">
      <w:pPr>
        <w:numPr>
          <w:ilvl w:val="0"/>
          <w:numId w:val="10"/>
        </w:numPr>
        <w:spacing w:after="200" w:line="276" w:lineRule="auto"/>
        <w:rPr>
          <w:rFonts w:ascii="Sassoon Infant Rg" w:hAnsi="Sassoon Infant Rg"/>
        </w:rPr>
      </w:pPr>
      <w:r>
        <w:rPr>
          <w:rFonts w:ascii="Sassoon Infant Rg" w:hAnsi="Sassoon Infant Rg"/>
        </w:rPr>
        <w:t>Arrange a meeting with the manager before the child returns, if needed.</w:t>
      </w:r>
    </w:p>
    <w:p w14:paraId="743F5F9E" w14:textId="77777777" w:rsidR="00384111" w:rsidRDefault="00384111" w:rsidP="00384111">
      <w:pPr>
        <w:ind w:left="720"/>
        <w:rPr>
          <w:rFonts w:ascii="Sassoon Infant Rg" w:hAnsi="Sassoon Infant Rg"/>
        </w:rPr>
      </w:pPr>
    </w:p>
    <w:p w14:paraId="3E441567" w14:textId="77777777" w:rsidR="00384111" w:rsidRDefault="00384111" w:rsidP="00384111">
      <w:pPr>
        <w:rPr>
          <w:rFonts w:ascii="Sassoon Infant Rg" w:hAnsi="Sassoon Infant Rg"/>
          <w:b/>
          <w:bCs/>
        </w:rPr>
      </w:pPr>
      <w:r>
        <w:rPr>
          <w:rFonts w:ascii="Sassoon Infant Rg" w:hAnsi="Sassoon Infant Rg"/>
          <w:b/>
          <w:bCs/>
        </w:rPr>
        <w:t>Ongoing Monitoring</w:t>
      </w:r>
    </w:p>
    <w:p w14:paraId="54F5E490" w14:textId="77777777" w:rsidR="00384111" w:rsidRDefault="00384111" w:rsidP="00384111">
      <w:pPr>
        <w:rPr>
          <w:rFonts w:ascii="Sassoon Infant Rg" w:hAnsi="Sassoon Infant Rg"/>
        </w:rPr>
      </w:pPr>
      <w:r>
        <w:rPr>
          <w:rFonts w:ascii="Sassoon Infant Rg" w:hAnsi="Sassoon Infant Rg"/>
        </w:rPr>
        <w:t>If the absence is unexplained or no contact is made, staff will:</w:t>
      </w:r>
    </w:p>
    <w:p w14:paraId="784E4179" w14:textId="77777777" w:rsidR="00384111" w:rsidRDefault="00384111" w:rsidP="00C108F3">
      <w:pPr>
        <w:numPr>
          <w:ilvl w:val="0"/>
          <w:numId w:val="11"/>
        </w:numPr>
        <w:spacing w:after="200" w:line="276" w:lineRule="auto"/>
        <w:rPr>
          <w:rFonts w:ascii="Sassoon Infant Rg" w:hAnsi="Sassoon Infant Rg"/>
        </w:rPr>
      </w:pPr>
      <w:r>
        <w:rPr>
          <w:rFonts w:ascii="Sassoon Infant Rg" w:hAnsi="Sassoon Infant Rg"/>
        </w:rPr>
        <w:t>Attempt to contact the family by phone and/or email.</w:t>
      </w:r>
    </w:p>
    <w:p w14:paraId="6D32C500" w14:textId="77777777" w:rsidR="00384111" w:rsidRDefault="00384111" w:rsidP="00C108F3">
      <w:pPr>
        <w:numPr>
          <w:ilvl w:val="0"/>
          <w:numId w:val="11"/>
        </w:numPr>
        <w:spacing w:after="200" w:line="276" w:lineRule="auto"/>
        <w:rPr>
          <w:rFonts w:ascii="Sassoon Infant Rg" w:hAnsi="Sassoon Infant Rg"/>
        </w:rPr>
      </w:pPr>
      <w:r>
        <w:rPr>
          <w:rFonts w:ascii="Sassoon Infant Rg" w:hAnsi="Sassoon Infant Rg"/>
        </w:rPr>
        <w:t xml:space="preserve">Follow the </w:t>
      </w:r>
      <w:r>
        <w:rPr>
          <w:rFonts w:ascii="Sassoon Infant Rg" w:hAnsi="Sassoon Infant Rg"/>
          <w:b/>
          <w:bCs/>
        </w:rPr>
        <w:t>safeguarding policy</w:t>
      </w:r>
      <w:r>
        <w:rPr>
          <w:rFonts w:ascii="Sassoon Infant Rg" w:hAnsi="Sassoon Infant Rg"/>
        </w:rPr>
        <w:t xml:space="preserve"> if there are concerns (e.g., conduct a home visit or alert the Local Authority).</w:t>
      </w:r>
    </w:p>
    <w:p w14:paraId="4FBC8F8E" w14:textId="77777777" w:rsidR="00384111" w:rsidRDefault="00384111" w:rsidP="00384111">
      <w:pPr>
        <w:ind w:left="720"/>
        <w:rPr>
          <w:rFonts w:ascii="Sassoon Infant Rg" w:hAnsi="Sassoon Infant Rg"/>
        </w:rPr>
      </w:pPr>
    </w:p>
    <w:p w14:paraId="0FDC0C7C" w14:textId="77777777" w:rsidR="00384111" w:rsidRDefault="00384111" w:rsidP="00384111">
      <w:pPr>
        <w:rPr>
          <w:rFonts w:ascii="Sassoon Infant Rg" w:hAnsi="Sassoon Infant Rg"/>
          <w:b/>
          <w:bCs/>
        </w:rPr>
      </w:pPr>
      <w:r>
        <w:rPr>
          <w:rFonts w:ascii="Sassoon Infant Rg" w:hAnsi="Sassoon Infant Rg"/>
          <w:b/>
          <w:bCs/>
        </w:rPr>
        <w:t>After 10 Days of Unexplained Absence</w:t>
      </w:r>
    </w:p>
    <w:p w14:paraId="05A09BCE" w14:textId="77777777" w:rsidR="009044AA" w:rsidRDefault="009044AA" w:rsidP="00384111">
      <w:pPr>
        <w:rPr>
          <w:rFonts w:ascii="Sassoon Infant Rg" w:hAnsi="Sassoon Infant Rg"/>
          <w:b/>
          <w:bCs/>
        </w:rPr>
      </w:pPr>
    </w:p>
    <w:p w14:paraId="07D7B8FB" w14:textId="77777777" w:rsidR="00384111" w:rsidRDefault="00384111" w:rsidP="00384111">
      <w:pPr>
        <w:pStyle w:val="Heading2"/>
        <w:spacing w:before="0"/>
        <w:rPr>
          <w:rFonts w:ascii="Sassoon Infant Rg" w:hAnsi="Sassoon Infant Rg"/>
          <w:b w:val="0"/>
          <w:bCs w:val="0"/>
          <w:color w:val="000000" w:themeColor="text1"/>
          <w:sz w:val="22"/>
          <w:szCs w:val="22"/>
        </w:rPr>
      </w:pPr>
      <w:r>
        <w:rPr>
          <w:rFonts w:ascii="Sassoon Infant Rg" w:hAnsi="Sassoon Infant Rg"/>
          <w:color w:val="000000" w:themeColor="text1"/>
          <w:sz w:val="22"/>
          <w:szCs w:val="22"/>
        </w:rPr>
        <w:t xml:space="preserve">If a child is absent for a prolonged period (consecutive sessions of absence without a valid explanation) we will make repeated attempts to contact parents/carers and emergency contacts. </w:t>
      </w:r>
    </w:p>
    <w:p w14:paraId="79E0370B" w14:textId="77777777" w:rsidR="00384111" w:rsidRDefault="00384111" w:rsidP="00384111">
      <w:pPr>
        <w:rPr>
          <w:rFonts w:ascii="Sassoon Infant Rg" w:hAnsi="Sassoon Infant Rg"/>
          <w:color w:val="000000" w:themeColor="text1"/>
        </w:rPr>
      </w:pPr>
      <w:r>
        <w:rPr>
          <w:rFonts w:ascii="Sassoon Infant Rg" w:hAnsi="Sassoon Infant Rg"/>
          <w:color w:val="000000" w:themeColor="text1"/>
        </w:rPr>
        <w:t xml:space="preserve">If there are concerns about the child’s welfare and </w:t>
      </w:r>
      <w:proofErr w:type="gramStart"/>
      <w:r>
        <w:rPr>
          <w:rFonts w:ascii="Sassoon Infant Rg" w:hAnsi="Sassoon Infant Rg"/>
          <w:color w:val="000000" w:themeColor="text1"/>
        </w:rPr>
        <w:t>safety</w:t>
      </w:r>
      <w:proofErr w:type="gramEnd"/>
      <w:r>
        <w:rPr>
          <w:rFonts w:ascii="Sassoon Infant Rg" w:hAnsi="Sassoon Infant Rg"/>
          <w:color w:val="000000" w:themeColor="text1"/>
        </w:rPr>
        <w:t xml:space="preserve"> we will consult with our safeguarding lead. We will follow our safeguarding procedures and work with relevant authorities as necessary.  In line with government requirements, we will keep detailed records of absences, including dates, reasons and actions taken to follow up.</w:t>
      </w:r>
    </w:p>
    <w:p w14:paraId="28AEC16E" w14:textId="77777777" w:rsidR="00A50E10" w:rsidRDefault="00A50E10" w:rsidP="00384111">
      <w:pPr>
        <w:rPr>
          <w:rFonts w:ascii="Sassoon Infant Rg" w:hAnsi="Sassoon Infant Rg"/>
          <w:color w:val="000000" w:themeColor="text1"/>
        </w:rPr>
      </w:pPr>
    </w:p>
    <w:p w14:paraId="29AC943D" w14:textId="77777777" w:rsidR="00384111" w:rsidRDefault="00384111" w:rsidP="00384111">
      <w:pPr>
        <w:pStyle w:val="Heading2"/>
        <w:spacing w:before="0"/>
        <w:rPr>
          <w:rFonts w:ascii="Sassoon Infant Rg" w:hAnsi="Sassoon Infant Rg"/>
          <w:color w:val="000000" w:themeColor="text1"/>
          <w:sz w:val="24"/>
          <w:szCs w:val="22"/>
        </w:rPr>
      </w:pPr>
      <w:r>
        <w:rPr>
          <w:rFonts w:ascii="Sassoon Infant Rg" w:hAnsi="Sassoon Infant Rg"/>
          <w:color w:val="000000" w:themeColor="text1"/>
          <w:sz w:val="24"/>
          <w:szCs w:val="22"/>
        </w:rPr>
        <w:t>Illnesses</w:t>
      </w:r>
    </w:p>
    <w:p w14:paraId="5CBFA9B9" w14:textId="77777777" w:rsidR="00384111" w:rsidRDefault="00384111" w:rsidP="00384111">
      <w:pPr>
        <w:pStyle w:val="NormalWeb"/>
        <w:spacing w:before="0" w:beforeAutospacing="0"/>
        <w:rPr>
          <w:rFonts w:ascii="Sassoon Infant Rg" w:hAnsi="Sassoon Infant Rg"/>
          <w:color w:val="000000" w:themeColor="text1"/>
          <w:sz w:val="22"/>
          <w:szCs w:val="22"/>
        </w:rPr>
      </w:pPr>
      <w:r>
        <w:rPr>
          <w:rFonts w:ascii="Sassoon Infant Rg" w:hAnsi="Sassoon Infant Rg"/>
          <w:color w:val="000000" w:themeColor="text1"/>
          <w:sz w:val="22"/>
          <w:szCs w:val="22"/>
        </w:rPr>
        <w:t xml:space="preserve">We understand that occasional absence may happen due to illness. Please keep your child at home to prevent the spread of infection and inform us of any contagious illnesses such as chickenpox, measles or COVID-19. Children should not return to the setting until they are symptom-free or as advised by a medical professional. </w:t>
      </w:r>
    </w:p>
    <w:p w14:paraId="3FDEF593" w14:textId="77777777" w:rsidR="00384111" w:rsidRDefault="00384111" w:rsidP="00384111">
      <w:pPr>
        <w:pStyle w:val="Heading2"/>
        <w:spacing w:before="0"/>
        <w:rPr>
          <w:rFonts w:ascii="Sassoon Infant Rg" w:hAnsi="Sassoon Infant Rg"/>
          <w:color w:val="000000" w:themeColor="text1"/>
          <w:sz w:val="24"/>
          <w:szCs w:val="22"/>
        </w:rPr>
      </w:pPr>
      <w:r>
        <w:rPr>
          <w:rFonts w:ascii="Sassoon Infant Rg" w:hAnsi="Sassoon Infant Rg"/>
          <w:color w:val="000000" w:themeColor="text1"/>
          <w:sz w:val="24"/>
          <w:szCs w:val="22"/>
        </w:rPr>
        <w:t>Late arrival/Early Collection</w:t>
      </w:r>
    </w:p>
    <w:p w14:paraId="677FDA4C" w14:textId="77777777" w:rsidR="00384111" w:rsidRDefault="00384111" w:rsidP="00384111">
      <w:pPr>
        <w:rPr>
          <w:rFonts w:ascii="Sassoon Infant Rg" w:hAnsi="Sassoon Infant Rg"/>
          <w:color w:val="000000" w:themeColor="text1"/>
        </w:rPr>
      </w:pPr>
      <w:r>
        <w:rPr>
          <w:rFonts w:ascii="Sassoon Infant Rg" w:hAnsi="Sassoon Infant Rg"/>
          <w:color w:val="000000" w:themeColor="text1"/>
        </w:rPr>
        <w:t xml:space="preserve">Although punctuality is encouraged, we understand that there may be instances where your child may be arriving late or will be collected early. Please ensure that you inform us of any changes to collection arrangements. Only authorised persons can collect children.  </w:t>
      </w:r>
    </w:p>
    <w:p w14:paraId="3F83A96D" w14:textId="77777777" w:rsidR="00A50E10" w:rsidRDefault="00A50E10" w:rsidP="00384111">
      <w:pPr>
        <w:rPr>
          <w:rFonts w:ascii="Sassoon Infant Rg" w:hAnsi="Sassoon Infant Rg"/>
          <w:color w:val="000000" w:themeColor="text1"/>
        </w:rPr>
      </w:pPr>
    </w:p>
    <w:p w14:paraId="2EE683E8" w14:textId="77777777" w:rsidR="00384111" w:rsidRDefault="00384111" w:rsidP="00384111">
      <w:pPr>
        <w:pStyle w:val="Heading2"/>
        <w:spacing w:before="0"/>
        <w:rPr>
          <w:rFonts w:ascii="Sassoon Infant Rg" w:hAnsi="Sassoon Infant Rg"/>
          <w:color w:val="000000" w:themeColor="text1"/>
          <w:sz w:val="24"/>
          <w:szCs w:val="22"/>
        </w:rPr>
      </w:pPr>
      <w:r>
        <w:rPr>
          <w:rFonts w:ascii="Sassoon Infant Rg" w:hAnsi="Sassoon Infant Rg"/>
          <w:color w:val="000000" w:themeColor="text1"/>
          <w:sz w:val="24"/>
          <w:szCs w:val="22"/>
        </w:rPr>
        <w:t>Late Collection</w:t>
      </w:r>
    </w:p>
    <w:p w14:paraId="5C5F1D24" w14:textId="77777777" w:rsidR="00384111" w:rsidRDefault="00384111" w:rsidP="00384111">
      <w:pPr>
        <w:rPr>
          <w:rFonts w:ascii="Sassoon Infant Rg" w:hAnsi="Sassoon Infant Rg"/>
          <w:color w:val="000000" w:themeColor="text1"/>
        </w:rPr>
      </w:pPr>
      <w:r>
        <w:rPr>
          <w:rFonts w:ascii="Sassoon Infant Rg" w:hAnsi="Sassoon Infant Rg"/>
          <w:color w:val="000000" w:themeColor="text1"/>
        </w:rPr>
        <w:t xml:space="preserve">It is important that you arrive on time to collect your child. Please ensure you arrive promptly to collect your child at the agreed time. If you're unable to do so, kindly arrange for a trusted family member or friend to collect them on your behalf and inform the setting as soon as possible. If no alternative arrangements are made and staff are required to remain beyond normal hours, a late collection fee will apply. </w:t>
      </w:r>
    </w:p>
    <w:p w14:paraId="74408E10" w14:textId="77777777" w:rsidR="00A50E10" w:rsidRDefault="00A50E10" w:rsidP="00384111">
      <w:pPr>
        <w:rPr>
          <w:rFonts w:ascii="Sassoon Infant Rg" w:hAnsi="Sassoon Infant Rg"/>
          <w:color w:val="000000" w:themeColor="text1"/>
        </w:rPr>
      </w:pPr>
    </w:p>
    <w:p w14:paraId="47EDE151" w14:textId="77777777" w:rsidR="00384111" w:rsidRDefault="00384111" w:rsidP="00384111">
      <w:pPr>
        <w:pStyle w:val="Heading2"/>
        <w:spacing w:before="0"/>
        <w:rPr>
          <w:rFonts w:ascii="Sassoon Infant Rg" w:hAnsi="Sassoon Infant Rg"/>
          <w:color w:val="000000" w:themeColor="text1"/>
          <w:sz w:val="24"/>
          <w:szCs w:val="22"/>
        </w:rPr>
      </w:pPr>
      <w:r>
        <w:rPr>
          <w:rFonts w:ascii="Sassoon Infant Rg" w:hAnsi="Sassoon Infant Rg"/>
          <w:color w:val="000000" w:themeColor="text1"/>
          <w:sz w:val="24"/>
          <w:szCs w:val="22"/>
        </w:rPr>
        <w:t>Support for Families</w:t>
      </w:r>
    </w:p>
    <w:p w14:paraId="0BE9C834" w14:textId="77777777" w:rsidR="00384111" w:rsidRDefault="00384111" w:rsidP="00384111">
      <w:pPr>
        <w:pStyle w:val="NormalWeb"/>
        <w:spacing w:before="0" w:beforeAutospacing="0" w:after="0" w:afterAutospacing="0"/>
        <w:rPr>
          <w:rFonts w:ascii="Sassoon Infant Rg" w:hAnsi="Sassoon Infant Rg"/>
          <w:color w:val="000000" w:themeColor="text1"/>
          <w:sz w:val="22"/>
          <w:szCs w:val="22"/>
        </w:rPr>
      </w:pPr>
      <w:r>
        <w:rPr>
          <w:rFonts w:ascii="Sassoon Infant Rg" w:hAnsi="Sassoon Infant Rg"/>
          <w:color w:val="000000" w:themeColor="text1"/>
          <w:sz w:val="22"/>
          <w:szCs w:val="22"/>
        </w:rPr>
        <w:t>We recognise that there are many valid reasons why attendance can be a challenge for families. We are here to help. We will work with you to:</w:t>
      </w:r>
    </w:p>
    <w:p w14:paraId="22B23C53" w14:textId="77777777" w:rsidR="00384111" w:rsidRDefault="00384111" w:rsidP="00C108F3">
      <w:pPr>
        <w:pStyle w:val="NormalWeb"/>
        <w:numPr>
          <w:ilvl w:val="0"/>
          <w:numId w:val="12"/>
        </w:numPr>
        <w:spacing w:before="0" w:beforeAutospacing="0" w:after="0" w:afterAutospacing="0"/>
        <w:rPr>
          <w:rFonts w:ascii="Sassoon Infant Rg" w:hAnsi="Sassoon Infant Rg"/>
          <w:color w:val="000000" w:themeColor="text1"/>
          <w:sz w:val="22"/>
          <w:szCs w:val="22"/>
        </w:rPr>
      </w:pPr>
      <w:r>
        <w:rPr>
          <w:rFonts w:ascii="Sassoon Infant Rg" w:hAnsi="Sassoon Infant Rg"/>
          <w:color w:val="000000" w:themeColor="text1"/>
          <w:sz w:val="22"/>
          <w:szCs w:val="22"/>
        </w:rPr>
        <w:t>Adjust your child’s settling routine</w:t>
      </w:r>
    </w:p>
    <w:p w14:paraId="2AC0EFEE" w14:textId="77777777" w:rsidR="00384111" w:rsidRDefault="00384111" w:rsidP="00C108F3">
      <w:pPr>
        <w:pStyle w:val="NormalWeb"/>
        <w:numPr>
          <w:ilvl w:val="0"/>
          <w:numId w:val="12"/>
        </w:numPr>
        <w:spacing w:before="0" w:beforeAutospacing="0" w:after="0" w:afterAutospacing="0"/>
        <w:rPr>
          <w:rFonts w:ascii="Sassoon Infant Rg" w:hAnsi="Sassoon Infant Rg"/>
          <w:color w:val="000000" w:themeColor="text1"/>
          <w:sz w:val="22"/>
          <w:szCs w:val="22"/>
        </w:rPr>
      </w:pPr>
      <w:r>
        <w:rPr>
          <w:rFonts w:ascii="Sassoon Infant Rg" w:hAnsi="Sassoon Infant Rg"/>
          <w:color w:val="000000" w:themeColor="text1"/>
          <w:sz w:val="22"/>
          <w:szCs w:val="22"/>
        </w:rPr>
        <w:t>Offer flexible approaches to support re-engagement</w:t>
      </w:r>
    </w:p>
    <w:p w14:paraId="46C144A5" w14:textId="77777777" w:rsidR="00384111" w:rsidRDefault="00384111" w:rsidP="00C108F3">
      <w:pPr>
        <w:pStyle w:val="NormalWeb"/>
        <w:numPr>
          <w:ilvl w:val="0"/>
          <w:numId w:val="12"/>
        </w:numPr>
        <w:spacing w:before="0" w:beforeAutospacing="0" w:after="0" w:afterAutospacing="0"/>
        <w:rPr>
          <w:rFonts w:ascii="Sassoon Infant Rg" w:hAnsi="Sassoon Infant Rg"/>
          <w:color w:val="000000" w:themeColor="text1"/>
          <w:sz w:val="22"/>
          <w:szCs w:val="22"/>
        </w:rPr>
      </w:pPr>
      <w:r>
        <w:rPr>
          <w:rFonts w:ascii="Sassoon Infant Rg" w:hAnsi="Sassoon Infant Rg"/>
          <w:color w:val="000000" w:themeColor="text1"/>
          <w:sz w:val="22"/>
          <w:szCs w:val="22"/>
        </w:rPr>
        <w:t>Use a key person approach to promote security and trust</w:t>
      </w:r>
    </w:p>
    <w:p w14:paraId="7F7336D8" w14:textId="77777777" w:rsidR="00384111" w:rsidRDefault="00384111" w:rsidP="00C108F3">
      <w:pPr>
        <w:pStyle w:val="NormalWeb"/>
        <w:numPr>
          <w:ilvl w:val="0"/>
          <w:numId w:val="12"/>
        </w:numPr>
        <w:spacing w:before="0" w:beforeAutospacing="0" w:after="0" w:afterAutospacing="0"/>
        <w:rPr>
          <w:rFonts w:ascii="Sassoon Infant Rg" w:hAnsi="Sassoon Infant Rg"/>
          <w:color w:val="000000" w:themeColor="text1"/>
          <w:sz w:val="22"/>
          <w:szCs w:val="22"/>
        </w:rPr>
      </w:pPr>
      <w:r>
        <w:rPr>
          <w:rFonts w:ascii="Sassoon Infant Rg" w:hAnsi="Sassoon Infant Rg"/>
          <w:color w:val="000000" w:themeColor="text1"/>
          <w:sz w:val="22"/>
          <w:szCs w:val="22"/>
        </w:rPr>
        <w:t>Refer to external services when needed</w:t>
      </w:r>
    </w:p>
    <w:p w14:paraId="1F65159E" w14:textId="77777777" w:rsidR="00384111" w:rsidRDefault="00384111" w:rsidP="00384111">
      <w:pPr>
        <w:rPr>
          <w:rFonts w:ascii="Sassoon Infant Rg" w:hAnsi="Sassoon Infant Rg"/>
          <w:color w:val="000000" w:themeColor="text1"/>
        </w:rPr>
      </w:pPr>
    </w:p>
    <w:p w14:paraId="03FB14B0" w14:textId="77777777" w:rsidR="00384111" w:rsidRDefault="00384111" w:rsidP="00384111">
      <w:pPr>
        <w:rPr>
          <w:rFonts w:ascii="Sassoon Infant Rg" w:hAnsi="Sassoon Infant Rg"/>
          <w:color w:val="000000" w:themeColor="text1"/>
        </w:rPr>
      </w:pPr>
    </w:p>
    <w:p w14:paraId="52555697" w14:textId="77777777" w:rsidR="00384111" w:rsidRDefault="00384111" w:rsidP="00384111">
      <w:pPr>
        <w:pStyle w:val="Heading2"/>
        <w:spacing w:before="0"/>
        <w:rPr>
          <w:rFonts w:ascii="Sassoon Infant Rg" w:hAnsi="Sassoon Infant Rg"/>
          <w:color w:val="000000" w:themeColor="text1"/>
          <w:sz w:val="22"/>
          <w:szCs w:val="22"/>
        </w:rPr>
      </w:pPr>
      <w:r>
        <w:rPr>
          <w:rFonts w:ascii="Sassoon Infant Rg" w:hAnsi="Sassoon Infant Rg"/>
          <w:color w:val="000000" w:themeColor="text1"/>
          <w:sz w:val="22"/>
          <w:szCs w:val="22"/>
        </w:rPr>
        <w:t>Review of This Policy</w:t>
      </w:r>
    </w:p>
    <w:p w14:paraId="2EE7B09B" w14:textId="77777777" w:rsidR="00384111" w:rsidRDefault="00384111" w:rsidP="00384111">
      <w:pPr>
        <w:pStyle w:val="NormalWeb"/>
        <w:spacing w:before="0" w:beforeAutospacing="0"/>
        <w:rPr>
          <w:rFonts w:ascii="Sassoon Infant Rg" w:hAnsi="Sassoon Infant Rg"/>
          <w:color w:val="000000" w:themeColor="text1"/>
          <w:sz w:val="22"/>
          <w:szCs w:val="22"/>
        </w:rPr>
      </w:pPr>
      <w:r>
        <w:rPr>
          <w:rFonts w:ascii="Sassoon Infant Rg" w:hAnsi="Sassoon Infant Rg"/>
          <w:color w:val="000000" w:themeColor="text1"/>
          <w:sz w:val="22"/>
          <w:szCs w:val="22"/>
        </w:rPr>
        <w:t>This policy will be reviewed annually or sooner if government guidance or setting needs change to ensure its effectiveness and compliance with relevant legislation.</w:t>
      </w:r>
    </w:p>
    <w:p w14:paraId="036D8A17" w14:textId="77777777" w:rsidR="007C59E1" w:rsidRDefault="007C59E1" w:rsidP="00B142EF">
      <w:pPr>
        <w:spacing w:before="120" w:after="120" w:line="276" w:lineRule="auto"/>
        <w:rPr>
          <w:rFonts w:asciiTheme="minorHAnsi" w:hAnsiTheme="minorHAnsi" w:cstheme="minorHAnsi"/>
          <w:color w:val="FF0000"/>
        </w:rPr>
      </w:pPr>
    </w:p>
    <w:tbl>
      <w:tblPr>
        <w:tblW w:w="5040" w:type="pct"/>
        <w:tblLook w:val="01E0" w:firstRow="1" w:lastRow="1" w:firstColumn="1" w:lastColumn="1" w:noHBand="0" w:noVBand="0"/>
      </w:tblPr>
      <w:tblGrid>
        <w:gridCol w:w="4855"/>
        <w:gridCol w:w="3676"/>
        <w:gridCol w:w="2019"/>
      </w:tblGrid>
      <w:tr w:rsidR="007C59E1" w:rsidRPr="00CF3796" w14:paraId="70A08CFC" w14:textId="77777777" w:rsidTr="00852A39">
        <w:trPr>
          <w:trHeight w:val="386"/>
        </w:trPr>
        <w:tc>
          <w:tcPr>
            <w:tcW w:w="2301" w:type="pct"/>
          </w:tcPr>
          <w:p w14:paraId="101F7B6C" w14:textId="77777777" w:rsidR="007C59E1" w:rsidRPr="00CF3796" w:rsidRDefault="007C59E1" w:rsidP="00852A39">
            <w:pPr>
              <w:spacing w:line="276" w:lineRule="auto"/>
              <w:rPr>
                <w:rFonts w:ascii="Calibri" w:hAnsi="Calibri" w:cs="Calibri"/>
              </w:rPr>
            </w:pPr>
            <w:r w:rsidRPr="00CF3796">
              <w:rPr>
                <w:rFonts w:ascii="Calibri" w:hAnsi="Calibri" w:cs="Calibri"/>
              </w:rPr>
              <w:t>This policy was adopted by</w:t>
            </w:r>
          </w:p>
        </w:tc>
        <w:tc>
          <w:tcPr>
            <w:tcW w:w="1742" w:type="pct"/>
            <w:tcBorders>
              <w:bottom w:val="single" w:sz="4" w:space="0" w:color="7030A0"/>
            </w:tcBorders>
          </w:tcPr>
          <w:p w14:paraId="22CE87F9" w14:textId="77777777" w:rsidR="007C59E1" w:rsidRPr="00CF3796" w:rsidRDefault="007C59E1" w:rsidP="00852A39">
            <w:pPr>
              <w:spacing w:line="276" w:lineRule="auto"/>
              <w:rPr>
                <w:rFonts w:ascii="Calibri" w:hAnsi="Calibri" w:cs="Calibri"/>
              </w:rPr>
            </w:pPr>
            <w:r w:rsidRPr="00CF3796">
              <w:rPr>
                <w:rFonts w:ascii="Calibri" w:hAnsi="Calibri" w:cs="Calibri"/>
              </w:rPr>
              <w:t>Kea Preschool Ltd</w:t>
            </w:r>
          </w:p>
        </w:tc>
        <w:tc>
          <w:tcPr>
            <w:tcW w:w="957" w:type="pct"/>
          </w:tcPr>
          <w:p w14:paraId="68431599" w14:textId="77777777" w:rsidR="007C59E1" w:rsidRPr="00CF3796" w:rsidRDefault="007C59E1" w:rsidP="00852A39">
            <w:pPr>
              <w:spacing w:line="276" w:lineRule="auto"/>
              <w:rPr>
                <w:rFonts w:ascii="Calibri" w:hAnsi="Calibri" w:cs="Calibri"/>
                <w:i/>
              </w:rPr>
            </w:pPr>
            <w:r w:rsidRPr="00CF3796">
              <w:rPr>
                <w:rFonts w:ascii="Calibri" w:hAnsi="Calibri" w:cs="Calibri"/>
                <w:i/>
              </w:rPr>
              <w:t>(name of provider)</w:t>
            </w:r>
          </w:p>
        </w:tc>
      </w:tr>
      <w:tr w:rsidR="007C59E1" w:rsidRPr="00CF3796" w14:paraId="59CDC8D6" w14:textId="77777777" w:rsidTr="00852A39">
        <w:trPr>
          <w:trHeight w:val="386"/>
        </w:trPr>
        <w:tc>
          <w:tcPr>
            <w:tcW w:w="2301" w:type="pct"/>
          </w:tcPr>
          <w:p w14:paraId="5A4D89CB" w14:textId="77777777" w:rsidR="007C59E1" w:rsidRPr="00CF3796" w:rsidRDefault="007C59E1" w:rsidP="00852A39">
            <w:pPr>
              <w:spacing w:line="276" w:lineRule="auto"/>
              <w:rPr>
                <w:rFonts w:ascii="Calibri" w:hAnsi="Calibri" w:cs="Calibri"/>
              </w:rPr>
            </w:pPr>
            <w:r w:rsidRPr="00CF3796">
              <w:rPr>
                <w:rFonts w:ascii="Calibri" w:hAnsi="Calibri" w:cs="Calibri"/>
              </w:rPr>
              <w:t>On</w:t>
            </w:r>
          </w:p>
        </w:tc>
        <w:tc>
          <w:tcPr>
            <w:tcW w:w="1742" w:type="pct"/>
            <w:tcBorders>
              <w:top w:val="single" w:sz="4" w:space="0" w:color="7030A0"/>
              <w:bottom w:val="single" w:sz="4" w:space="0" w:color="7030A0"/>
            </w:tcBorders>
          </w:tcPr>
          <w:p w14:paraId="6BAC2076" w14:textId="77777777" w:rsidR="007C59E1" w:rsidRPr="00CF3796" w:rsidRDefault="007C59E1" w:rsidP="00852A39">
            <w:pPr>
              <w:spacing w:line="276" w:lineRule="auto"/>
              <w:rPr>
                <w:rFonts w:ascii="Calibri" w:hAnsi="Calibri" w:cs="Calibri"/>
              </w:rPr>
            </w:pPr>
            <w:r w:rsidRPr="00CF3796">
              <w:rPr>
                <w:rFonts w:ascii="Calibri" w:hAnsi="Calibri" w:cs="Calibri"/>
              </w:rPr>
              <w:t>4th October 2023</w:t>
            </w:r>
          </w:p>
          <w:p w14:paraId="45664867" w14:textId="77777777" w:rsidR="007C59E1" w:rsidRPr="00CC6A9B" w:rsidRDefault="007C59E1" w:rsidP="00852A39">
            <w:pPr>
              <w:spacing w:line="276" w:lineRule="auto"/>
              <w:rPr>
                <w:rFonts w:ascii="Calibri" w:hAnsi="Calibri" w:cs="Calibri"/>
              </w:rPr>
            </w:pPr>
            <w:r w:rsidRPr="00CC6A9B">
              <w:rPr>
                <w:rFonts w:ascii="Calibri" w:hAnsi="Calibri" w:cs="Calibri"/>
              </w:rPr>
              <w:t>Reviewed 6th August 2024 (TK, MT, AC)</w:t>
            </w:r>
          </w:p>
          <w:p w14:paraId="7FF462DE" w14:textId="77777777" w:rsidR="007C59E1" w:rsidRPr="00CF3796" w:rsidRDefault="007C59E1" w:rsidP="00852A39">
            <w:pPr>
              <w:spacing w:line="276" w:lineRule="auto"/>
              <w:rPr>
                <w:rFonts w:ascii="Calibri" w:hAnsi="Calibri" w:cs="Calibri"/>
              </w:rPr>
            </w:pPr>
            <w:r w:rsidRPr="00CC6A9B">
              <w:rPr>
                <w:rFonts w:ascii="Calibri" w:hAnsi="Calibri" w:cs="Calibri"/>
              </w:rPr>
              <w:t>3/</w:t>
            </w:r>
            <w:r>
              <w:rPr>
                <w:rFonts w:ascii="Calibri" w:hAnsi="Calibri" w:cs="Calibri"/>
              </w:rPr>
              <w:t>3</w:t>
            </w:r>
            <w:r w:rsidRPr="00CC6A9B">
              <w:rPr>
                <w:rFonts w:ascii="Calibri" w:hAnsi="Calibri" w:cs="Calibri"/>
              </w:rPr>
              <w:t>/25</w:t>
            </w:r>
            <w:r>
              <w:rPr>
                <w:rFonts w:ascii="Calibri" w:hAnsi="Calibri" w:cs="Calibri"/>
                <w:color w:val="FF0000"/>
              </w:rPr>
              <w:t xml:space="preserve"> </w:t>
            </w:r>
          </w:p>
        </w:tc>
        <w:tc>
          <w:tcPr>
            <w:tcW w:w="957" w:type="pct"/>
          </w:tcPr>
          <w:p w14:paraId="731F95AC" w14:textId="77777777" w:rsidR="007C59E1" w:rsidRDefault="007C59E1" w:rsidP="00852A39">
            <w:pPr>
              <w:spacing w:line="276" w:lineRule="auto"/>
              <w:rPr>
                <w:rFonts w:ascii="Calibri" w:hAnsi="Calibri" w:cs="Calibri"/>
              </w:rPr>
            </w:pPr>
            <w:r w:rsidRPr="00CF3796">
              <w:rPr>
                <w:rFonts w:ascii="Calibri" w:hAnsi="Calibri" w:cs="Calibri"/>
                <w:i/>
              </w:rPr>
              <w:t>(date)</w:t>
            </w:r>
            <w:r w:rsidRPr="00CF3796">
              <w:rPr>
                <w:rFonts w:ascii="Calibri" w:hAnsi="Calibri" w:cs="Calibri"/>
              </w:rPr>
              <w:t xml:space="preserve"> </w:t>
            </w:r>
            <w:r>
              <w:rPr>
                <w:rFonts w:ascii="Calibri" w:hAnsi="Calibri" w:cs="Calibri"/>
              </w:rPr>
              <w:t>3rd February 2025</w:t>
            </w:r>
          </w:p>
          <w:p w14:paraId="5D81DB7A" w14:textId="1D6B9CB5" w:rsidR="00EE55BB" w:rsidRPr="00EE55BB" w:rsidRDefault="00EE55BB" w:rsidP="00852A39">
            <w:pPr>
              <w:spacing w:line="276" w:lineRule="auto"/>
              <w:rPr>
                <w:rFonts w:ascii="Calibri" w:hAnsi="Calibri" w:cs="Calibri"/>
                <w:i/>
                <w:color w:val="EE0000"/>
              </w:rPr>
            </w:pPr>
            <w:r w:rsidRPr="00EE55BB">
              <w:rPr>
                <w:rFonts w:ascii="Calibri" w:hAnsi="Calibri" w:cs="Calibri"/>
                <w:i/>
                <w:color w:val="EE0000"/>
              </w:rPr>
              <w:t>31/7/25</w:t>
            </w:r>
          </w:p>
        </w:tc>
      </w:tr>
      <w:tr w:rsidR="007C59E1" w:rsidRPr="00CF3796" w14:paraId="73B348C5" w14:textId="77777777" w:rsidTr="00852A39">
        <w:trPr>
          <w:trHeight w:val="401"/>
        </w:trPr>
        <w:tc>
          <w:tcPr>
            <w:tcW w:w="2301" w:type="pct"/>
          </w:tcPr>
          <w:p w14:paraId="469E9AB3" w14:textId="77777777" w:rsidR="007C59E1" w:rsidRPr="00CF3796" w:rsidRDefault="007C59E1" w:rsidP="00852A39">
            <w:pPr>
              <w:spacing w:line="276" w:lineRule="auto"/>
              <w:rPr>
                <w:rFonts w:ascii="Calibri" w:hAnsi="Calibri" w:cs="Calibri"/>
              </w:rPr>
            </w:pPr>
            <w:r w:rsidRPr="00CF3796">
              <w:rPr>
                <w:rFonts w:ascii="Calibri" w:hAnsi="Calibri" w:cs="Calibri"/>
              </w:rPr>
              <w:t>Date to be reviewed</w:t>
            </w:r>
          </w:p>
        </w:tc>
        <w:tc>
          <w:tcPr>
            <w:tcW w:w="1742" w:type="pct"/>
            <w:tcBorders>
              <w:top w:val="single" w:sz="4" w:space="0" w:color="7030A0"/>
              <w:bottom w:val="single" w:sz="4" w:space="0" w:color="7030A0"/>
            </w:tcBorders>
          </w:tcPr>
          <w:p w14:paraId="4DA1A084" w14:textId="77777777" w:rsidR="007C59E1" w:rsidRPr="00CF3796" w:rsidRDefault="007C59E1" w:rsidP="00852A39">
            <w:pPr>
              <w:spacing w:line="276" w:lineRule="auto"/>
              <w:rPr>
                <w:rFonts w:ascii="Calibri" w:hAnsi="Calibri" w:cs="Calibri"/>
              </w:rPr>
            </w:pPr>
            <w:r w:rsidRPr="00CF3796">
              <w:rPr>
                <w:rFonts w:ascii="Calibri" w:hAnsi="Calibri" w:cs="Calibri"/>
              </w:rPr>
              <w:t xml:space="preserve">Ongoing </w:t>
            </w:r>
          </w:p>
        </w:tc>
        <w:tc>
          <w:tcPr>
            <w:tcW w:w="957" w:type="pct"/>
          </w:tcPr>
          <w:p w14:paraId="4C97B97A" w14:textId="77777777" w:rsidR="007C59E1" w:rsidRPr="00CF3796" w:rsidRDefault="007C59E1" w:rsidP="00852A39">
            <w:pPr>
              <w:spacing w:line="276" w:lineRule="auto"/>
              <w:rPr>
                <w:rFonts w:ascii="Calibri" w:hAnsi="Calibri" w:cs="Calibri"/>
                <w:i/>
              </w:rPr>
            </w:pPr>
            <w:r w:rsidRPr="00CF3796">
              <w:rPr>
                <w:rFonts w:ascii="Calibri" w:hAnsi="Calibri" w:cs="Calibri"/>
                <w:i/>
              </w:rPr>
              <w:t>(date)</w:t>
            </w:r>
          </w:p>
        </w:tc>
      </w:tr>
      <w:tr w:rsidR="007C59E1" w:rsidRPr="00CF3796" w14:paraId="7E5A9035" w14:textId="77777777" w:rsidTr="00852A39">
        <w:trPr>
          <w:trHeight w:val="432"/>
        </w:trPr>
        <w:tc>
          <w:tcPr>
            <w:tcW w:w="2301" w:type="pct"/>
          </w:tcPr>
          <w:p w14:paraId="3FFBAA66" w14:textId="77777777" w:rsidR="007C59E1" w:rsidRPr="00CF3796" w:rsidRDefault="007C59E1" w:rsidP="00852A39">
            <w:pPr>
              <w:spacing w:line="276" w:lineRule="auto"/>
              <w:rPr>
                <w:rFonts w:ascii="Calibri" w:hAnsi="Calibri" w:cs="Calibri"/>
              </w:rPr>
            </w:pPr>
            <w:r w:rsidRPr="00CF3796">
              <w:rPr>
                <w:rFonts w:ascii="Calibri" w:hAnsi="Calibri" w:cs="Calibri"/>
              </w:rPr>
              <w:t>Signed on behalf of the provider</w:t>
            </w:r>
          </w:p>
        </w:tc>
        <w:tc>
          <w:tcPr>
            <w:tcW w:w="2699" w:type="pct"/>
            <w:gridSpan w:val="2"/>
            <w:tcBorders>
              <w:bottom w:val="single" w:sz="4" w:space="0" w:color="7030A0"/>
            </w:tcBorders>
          </w:tcPr>
          <w:p w14:paraId="34C4D635" w14:textId="77777777" w:rsidR="007C59E1" w:rsidRPr="00CF3796" w:rsidRDefault="007C59E1" w:rsidP="00852A39">
            <w:pPr>
              <w:spacing w:line="276" w:lineRule="auto"/>
              <w:rPr>
                <w:rFonts w:ascii="Calibri" w:hAnsi="Calibri" w:cs="Calibri"/>
              </w:rPr>
            </w:pPr>
            <w:proofErr w:type="spellStart"/>
            <w:r>
              <w:rPr>
                <w:rFonts w:ascii="Calibri" w:hAnsi="Calibri" w:cs="Calibri"/>
              </w:rPr>
              <w:t>TMVerran</w:t>
            </w:r>
            <w:proofErr w:type="spellEnd"/>
          </w:p>
        </w:tc>
      </w:tr>
      <w:tr w:rsidR="007C59E1" w:rsidRPr="00CF3796" w14:paraId="61294C47" w14:textId="77777777" w:rsidTr="00852A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301" w:type="pct"/>
            <w:tcBorders>
              <w:top w:val="nil"/>
              <w:left w:val="nil"/>
              <w:bottom w:val="nil"/>
              <w:right w:val="nil"/>
            </w:tcBorders>
          </w:tcPr>
          <w:p w14:paraId="735B431A" w14:textId="77777777" w:rsidR="007C59E1" w:rsidRPr="00CF3796" w:rsidRDefault="007C59E1" w:rsidP="00852A39">
            <w:pPr>
              <w:spacing w:line="276" w:lineRule="auto"/>
              <w:rPr>
                <w:rFonts w:ascii="Calibri" w:hAnsi="Calibri" w:cs="Calibri"/>
              </w:rPr>
            </w:pPr>
            <w:r w:rsidRPr="00CF3796">
              <w:rPr>
                <w:rFonts w:ascii="Calibri" w:hAnsi="Calibri" w:cs="Calibri"/>
              </w:rPr>
              <w:t>Name of signatory</w:t>
            </w:r>
          </w:p>
        </w:tc>
        <w:tc>
          <w:tcPr>
            <w:tcW w:w="2699" w:type="pct"/>
            <w:gridSpan w:val="2"/>
            <w:tcBorders>
              <w:top w:val="single" w:sz="4" w:space="0" w:color="7030A0"/>
              <w:left w:val="nil"/>
              <w:bottom w:val="single" w:sz="4" w:space="0" w:color="7030A0"/>
              <w:right w:val="nil"/>
            </w:tcBorders>
          </w:tcPr>
          <w:p w14:paraId="0F2A3469" w14:textId="1BC5D378" w:rsidR="007C59E1" w:rsidRPr="00CF3796" w:rsidRDefault="007C59E1" w:rsidP="00852A39">
            <w:pPr>
              <w:spacing w:line="276" w:lineRule="auto"/>
              <w:rPr>
                <w:rFonts w:ascii="Calibri" w:hAnsi="Calibri" w:cs="Calibri"/>
              </w:rPr>
            </w:pPr>
            <w:r w:rsidRPr="00CF3796">
              <w:rPr>
                <w:rFonts w:ascii="Calibri" w:hAnsi="Calibri" w:cs="Calibri"/>
              </w:rPr>
              <w:t xml:space="preserve">Tracey </w:t>
            </w:r>
            <w:r w:rsidR="00CE770F">
              <w:rPr>
                <w:rFonts w:ascii="Calibri" w:hAnsi="Calibri" w:cs="Calibri"/>
              </w:rPr>
              <w:t xml:space="preserve">Verran </w:t>
            </w:r>
          </w:p>
        </w:tc>
      </w:tr>
      <w:tr w:rsidR="007C59E1" w:rsidRPr="00CF3796" w14:paraId="222661D6" w14:textId="77777777" w:rsidTr="00852A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1"/>
        </w:trPr>
        <w:tc>
          <w:tcPr>
            <w:tcW w:w="2301" w:type="pct"/>
            <w:tcBorders>
              <w:top w:val="nil"/>
              <w:left w:val="nil"/>
              <w:bottom w:val="nil"/>
              <w:right w:val="nil"/>
            </w:tcBorders>
          </w:tcPr>
          <w:p w14:paraId="0860191C" w14:textId="77777777" w:rsidR="007C59E1" w:rsidRPr="00CF3796" w:rsidRDefault="007C59E1" w:rsidP="00852A39">
            <w:pPr>
              <w:spacing w:line="276" w:lineRule="auto"/>
              <w:rPr>
                <w:rFonts w:ascii="Calibri" w:hAnsi="Calibri" w:cs="Calibri"/>
              </w:rPr>
            </w:pPr>
            <w:r w:rsidRPr="00CF3796">
              <w:rPr>
                <w:rFonts w:ascii="Calibri" w:hAnsi="Calibri" w:cs="Calibri"/>
              </w:rPr>
              <w:t>Role of signatory (e.g. chair, director or owner)</w:t>
            </w:r>
          </w:p>
        </w:tc>
        <w:tc>
          <w:tcPr>
            <w:tcW w:w="2699" w:type="pct"/>
            <w:gridSpan w:val="2"/>
            <w:tcBorders>
              <w:top w:val="single" w:sz="4" w:space="0" w:color="7030A0"/>
              <w:left w:val="nil"/>
              <w:bottom w:val="single" w:sz="4" w:space="0" w:color="7030A0"/>
              <w:right w:val="nil"/>
            </w:tcBorders>
          </w:tcPr>
          <w:p w14:paraId="69B00E6D" w14:textId="77777777" w:rsidR="007C59E1" w:rsidRPr="00CF3796" w:rsidRDefault="007C59E1" w:rsidP="00852A39">
            <w:pPr>
              <w:spacing w:line="276" w:lineRule="auto"/>
              <w:rPr>
                <w:rFonts w:ascii="Calibri" w:hAnsi="Calibri" w:cs="Calibri"/>
              </w:rPr>
            </w:pPr>
            <w:r w:rsidRPr="00CF3796">
              <w:rPr>
                <w:rFonts w:ascii="Calibri" w:hAnsi="Calibri" w:cs="Calibri"/>
              </w:rPr>
              <w:t>Manager</w:t>
            </w:r>
          </w:p>
        </w:tc>
      </w:tr>
    </w:tbl>
    <w:p w14:paraId="5E0949EB" w14:textId="77777777" w:rsidR="007C59E1" w:rsidRPr="00B142EF" w:rsidRDefault="007C59E1" w:rsidP="00B142EF">
      <w:pPr>
        <w:spacing w:before="120" w:after="120" w:line="276" w:lineRule="auto"/>
        <w:rPr>
          <w:rFonts w:asciiTheme="minorHAnsi" w:hAnsiTheme="minorHAnsi" w:cstheme="minorHAnsi"/>
          <w:color w:val="FF0000"/>
        </w:rPr>
      </w:pPr>
    </w:p>
    <w:sectPr w:rsidR="007C59E1" w:rsidRPr="00B142EF" w:rsidSect="00CA6375">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6B3D" w14:textId="77777777" w:rsidR="000C65B0" w:rsidRDefault="000C65B0" w:rsidP="003C7A9F">
      <w:r>
        <w:separator/>
      </w:r>
    </w:p>
  </w:endnote>
  <w:endnote w:type="continuationSeparator" w:id="0">
    <w:p w14:paraId="43F16B3E" w14:textId="77777777" w:rsidR="000C65B0" w:rsidRDefault="000C65B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assoon Infant Rg">
    <w:altName w:val="Calibri"/>
    <w:charset w:val="00"/>
    <w:family w:val="auto"/>
    <w:pitch w:val="variable"/>
    <w:sig w:usb0="800000AF" w:usb1="4000004A"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6B3B" w14:textId="77777777" w:rsidR="000C65B0" w:rsidRDefault="000C65B0" w:rsidP="003C7A9F">
      <w:r>
        <w:separator/>
      </w:r>
    </w:p>
  </w:footnote>
  <w:footnote w:type="continuationSeparator" w:id="0">
    <w:p w14:paraId="43F16B3C" w14:textId="77777777" w:rsidR="000C65B0" w:rsidRDefault="000C65B0"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62236"/>
    <w:multiLevelType w:val="multilevel"/>
    <w:tmpl w:val="590ED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50B3B"/>
    <w:multiLevelType w:val="hybridMultilevel"/>
    <w:tmpl w:val="1576A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CB7FB3"/>
    <w:multiLevelType w:val="multilevel"/>
    <w:tmpl w:val="B14C2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0018C"/>
    <w:multiLevelType w:val="hybridMultilevel"/>
    <w:tmpl w:val="E6F4B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9E4826"/>
    <w:multiLevelType w:val="multilevel"/>
    <w:tmpl w:val="2924C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FD1BFD"/>
    <w:multiLevelType w:val="multilevel"/>
    <w:tmpl w:val="0130F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841FE7"/>
    <w:multiLevelType w:val="multilevel"/>
    <w:tmpl w:val="3A949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904E6"/>
    <w:multiLevelType w:val="multilevel"/>
    <w:tmpl w:val="5A12D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10DB4"/>
    <w:multiLevelType w:val="multilevel"/>
    <w:tmpl w:val="ADCE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292C4E"/>
    <w:multiLevelType w:val="multilevel"/>
    <w:tmpl w:val="D1EAB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050BBD"/>
    <w:multiLevelType w:val="multilevel"/>
    <w:tmpl w:val="E5C8C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1070684">
    <w:abstractNumId w:val="0"/>
  </w:num>
  <w:num w:numId="2" w16cid:durableId="1237133821">
    <w:abstractNumId w:val="9"/>
  </w:num>
  <w:num w:numId="3" w16cid:durableId="2140951603">
    <w:abstractNumId w:val="2"/>
  </w:num>
  <w:num w:numId="4" w16cid:durableId="595603495">
    <w:abstractNumId w:val="7"/>
  </w:num>
  <w:num w:numId="5" w16cid:durableId="335619372">
    <w:abstractNumId w:val="10"/>
  </w:num>
  <w:num w:numId="6" w16cid:durableId="632178690">
    <w:abstractNumId w:val="8"/>
  </w:num>
  <w:num w:numId="7" w16cid:durableId="1007824066">
    <w:abstractNumId w:val="11"/>
  </w:num>
  <w:num w:numId="8" w16cid:durableId="686102302">
    <w:abstractNumId w:val="3"/>
  </w:num>
  <w:num w:numId="9" w16cid:durableId="821459126">
    <w:abstractNumId w:val="6"/>
  </w:num>
  <w:num w:numId="10" w16cid:durableId="557084465">
    <w:abstractNumId w:val="5"/>
  </w:num>
  <w:num w:numId="11" w16cid:durableId="863445795">
    <w:abstractNumId w:val="1"/>
  </w:num>
  <w:num w:numId="12" w16cid:durableId="96438713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4E28"/>
    <w:rsid w:val="00025D1E"/>
    <w:rsid w:val="000269FD"/>
    <w:rsid w:val="000274EB"/>
    <w:rsid w:val="000309A4"/>
    <w:rsid w:val="00040D79"/>
    <w:rsid w:val="00042C14"/>
    <w:rsid w:val="00045E96"/>
    <w:rsid w:val="00046FD2"/>
    <w:rsid w:val="00050766"/>
    <w:rsid w:val="0005246E"/>
    <w:rsid w:val="00054577"/>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A42EE"/>
    <w:rsid w:val="000B168B"/>
    <w:rsid w:val="000B21E0"/>
    <w:rsid w:val="000B72B8"/>
    <w:rsid w:val="000B7916"/>
    <w:rsid w:val="000C01C8"/>
    <w:rsid w:val="000C136D"/>
    <w:rsid w:val="000C39DD"/>
    <w:rsid w:val="000C65B0"/>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21C"/>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57006"/>
    <w:rsid w:val="00360ED0"/>
    <w:rsid w:val="00362A84"/>
    <w:rsid w:val="0036524C"/>
    <w:rsid w:val="003656B7"/>
    <w:rsid w:val="00370FD1"/>
    <w:rsid w:val="0037344D"/>
    <w:rsid w:val="00375A2D"/>
    <w:rsid w:val="00382909"/>
    <w:rsid w:val="00384111"/>
    <w:rsid w:val="00391B31"/>
    <w:rsid w:val="00392549"/>
    <w:rsid w:val="00392E15"/>
    <w:rsid w:val="003937F9"/>
    <w:rsid w:val="00393844"/>
    <w:rsid w:val="003967CE"/>
    <w:rsid w:val="003A0891"/>
    <w:rsid w:val="003A3195"/>
    <w:rsid w:val="003A3882"/>
    <w:rsid w:val="003A57B4"/>
    <w:rsid w:val="003A6057"/>
    <w:rsid w:val="003A6C78"/>
    <w:rsid w:val="003A7CC3"/>
    <w:rsid w:val="003A7EBC"/>
    <w:rsid w:val="003B3D3E"/>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7535A"/>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B5A"/>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46F1"/>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59C"/>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59E1"/>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2262"/>
    <w:rsid w:val="008E6259"/>
    <w:rsid w:val="008E70A9"/>
    <w:rsid w:val="008E7BF4"/>
    <w:rsid w:val="008E7D88"/>
    <w:rsid w:val="008F50CE"/>
    <w:rsid w:val="008F6759"/>
    <w:rsid w:val="008F702A"/>
    <w:rsid w:val="009039EB"/>
    <w:rsid w:val="009044AA"/>
    <w:rsid w:val="00905600"/>
    <w:rsid w:val="009129C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0E10"/>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D7045"/>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42EF"/>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46BF"/>
    <w:rsid w:val="00BD55AF"/>
    <w:rsid w:val="00BD7C05"/>
    <w:rsid w:val="00BE0206"/>
    <w:rsid w:val="00BE4151"/>
    <w:rsid w:val="00BE53AD"/>
    <w:rsid w:val="00BE60F1"/>
    <w:rsid w:val="00BF2F0A"/>
    <w:rsid w:val="00BF62B8"/>
    <w:rsid w:val="00C00433"/>
    <w:rsid w:val="00C010E6"/>
    <w:rsid w:val="00C011BB"/>
    <w:rsid w:val="00C108F3"/>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70F"/>
    <w:rsid w:val="00CF38AE"/>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2BA9"/>
    <w:rsid w:val="00D340AE"/>
    <w:rsid w:val="00D36D97"/>
    <w:rsid w:val="00D4265C"/>
    <w:rsid w:val="00D437AE"/>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5BB"/>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F16B0B"/>
  <w15:docId w15:val="{7E25C383-39BB-4988-BB7B-23B48E9A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1"/>
      </w:numPr>
      <w:spacing w:before="120"/>
      <w:ind w:left="924" w:hanging="357"/>
    </w:pPr>
    <w:rPr>
      <w:rFonts w:ascii="Tahoma" w:hAnsi="Tahoma"/>
      <w:color w:val="000000"/>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en-GB"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70A9"/>
    <w:rPr>
      <w:color w:val="605E5C"/>
      <w:shd w:val="clear" w:color="auto" w:fill="E1DFDD"/>
    </w:rPr>
  </w:style>
  <w:style w:type="character" w:styleId="Strong">
    <w:name w:val="Strong"/>
    <w:basedOn w:val="DefaultParagraphFont"/>
    <w:uiPriority w:val="22"/>
    <w:qFormat/>
    <w:rsid w:val="00785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505168988">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138B8EC7-BBAD-44E4-B9B3-DCA7FB5CD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Kea Preschool</cp:lastModifiedBy>
  <cp:revision>4</cp:revision>
  <cp:lastPrinted>2025-07-31T09:15:00Z</cp:lastPrinted>
  <dcterms:created xsi:type="dcterms:W3CDTF">2025-07-31T09:14:00Z</dcterms:created>
  <dcterms:modified xsi:type="dcterms:W3CDTF">2025-07-31T09:15:00Z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