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AA7B" w14:textId="4A8F0A69" w:rsidR="00315A7B" w:rsidRDefault="002E5045" w:rsidP="002E5045">
      <w:pPr>
        <w:pStyle w:val="Heading1"/>
        <w:rPr>
          <w:rFonts w:cstheme="majorHAnsi"/>
          <w:color w:val="auto"/>
        </w:rPr>
      </w:pPr>
      <w:r w:rsidRPr="002E5045">
        <w:rPr>
          <w:rFonts w:cstheme="majorHAnsi"/>
          <w:color w:val="auto"/>
        </w:rPr>
        <w:t xml:space="preserve">Kea Preschool </w:t>
      </w:r>
      <w:r w:rsidR="009B3869" w:rsidRPr="002E5045">
        <w:rPr>
          <w:rFonts w:cstheme="majorHAnsi"/>
          <w:color w:val="auto"/>
        </w:rPr>
        <w:t>Privacy Notice</w:t>
      </w:r>
    </w:p>
    <w:p w14:paraId="1FA65FB6" w14:textId="77777777" w:rsidR="002E5045" w:rsidRPr="002E5045" w:rsidRDefault="002E5045" w:rsidP="002E5045"/>
    <w:p w14:paraId="06C1D7E0" w14:textId="77777777" w:rsidR="00315A7B" w:rsidRPr="002E5045"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This notice explains how Kea Preschool collects, uses, stores and shares personal information about children, parents/carers and staff.</w:t>
      </w:r>
    </w:p>
    <w:p w14:paraId="55835FC6" w14:textId="77777777" w:rsidR="00315A7B" w:rsidRPr="002E5045" w:rsidRDefault="009B3869" w:rsidP="002E5045">
      <w:pPr>
        <w:pStyle w:val="Heading2"/>
        <w:rPr>
          <w:rFonts w:cstheme="majorHAnsi"/>
          <w:color w:val="auto"/>
          <w:sz w:val="24"/>
          <w:szCs w:val="24"/>
        </w:rPr>
      </w:pPr>
      <w:r w:rsidRPr="002E5045">
        <w:rPr>
          <w:rFonts w:cstheme="majorHAnsi"/>
          <w:color w:val="auto"/>
          <w:sz w:val="24"/>
          <w:szCs w:val="24"/>
        </w:rPr>
        <w:t>Information we collect</w:t>
      </w:r>
    </w:p>
    <w:p w14:paraId="2BFE1FFF" w14:textId="77777777" w:rsidR="00315A7B" w:rsidRPr="002E5045"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 xml:space="preserve">Personal details, emergency contacts, attendance, health information, SEND information where applicable, learning and development records, funding information and safeguarding records </w:t>
      </w:r>
      <w:proofErr w:type="gramStart"/>
      <w:r w:rsidRPr="002E5045">
        <w:rPr>
          <w:rFonts w:asciiTheme="majorHAnsi" w:hAnsiTheme="majorHAnsi" w:cstheme="majorHAnsi"/>
          <w:sz w:val="24"/>
          <w:szCs w:val="24"/>
        </w:rPr>
        <w:t>where</w:t>
      </w:r>
      <w:proofErr w:type="gramEnd"/>
      <w:r w:rsidRPr="002E5045">
        <w:rPr>
          <w:rFonts w:asciiTheme="majorHAnsi" w:hAnsiTheme="majorHAnsi" w:cstheme="majorHAnsi"/>
          <w:sz w:val="24"/>
          <w:szCs w:val="24"/>
        </w:rPr>
        <w:t xml:space="preserve"> required.</w:t>
      </w:r>
    </w:p>
    <w:p w14:paraId="4F1E5726" w14:textId="77777777" w:rsidR="00315A7B" w:rsidRPr="002E5045" w:rsidRDefault="009B3869" w:rsidP="002E5045">
      <w:pPr>
        <w:pStyle w:val="Heading2"/>
        <w:rPr>
          <w:rFonts w:cstheme="majorHAnsi"/>
          <w:color w:val="auto"/>
          <w:sz w:val="24"/>
          <w:szCs w:val="24"/>
        </w:rPr>
      </w:pPr>
      <w:r w:rsidRPr="002E5045">
        <w:rPr>
          <w:rFonts w:cstheme="majorHAnsi"/>
          <w:color w:val="auto"/>
          <w:sz w:val="24"/>
          <w:szCs w:val="24"/>
        </w:rPr>
        <w:t>Why we collect it</w:t>
      </w:r>
    </w:p>
    <w:p w14:paraId="5A021AA7" w14:textId="77777777" w:rsidR="00315A7B" w:rsidRPr="002E5045"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To provide childcare, support children's learning and wellbeing, meet legal obligations, administer funding and maintain safeguarding.</w:t>
      </w:r>
    </w:p>
    <w:p w14:paraId="1DC56E4F" w14:textId="77777777" w:rsidR="00315A7B" w:rsidRPr="002E5045" w:rsidRDefault="009B3869" w:rsidP="002E5045">
      <w:pPr>
        <w:pStyle w:val="Heading2"/>
        <w:rPr>
          <w:rFonts w:cstheme="majorHAnsi"/>
          <w:color w:val="auto"/>
          <w:sz w:val="24"/>
          <w:szCs w:val="24"/>
        </w:rPr>
      </w:pPr>
      <w:r w:rsidRPr="002E5045">
        <w:rPr>
          <w:rFonts w:cstheme="majorHAnsi"/>
          <w:color w:val="auto"/>
          <w:sz w:val="24"/>
          <w:szCs w:val="24"/>
        </w:rPr>
        <w:t>Who we share it with</w:t>
      </w:r>
    </w:p>
    <w:p w14:paraId="3A2586EB" w14:textId="1A0E94EA" w:rsidR="00315A7B" w:rsidRPr="002E5045"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Information may be shared with Ofsted, the Local Authority, schools, health professionals, social care, the police or other organisations where required by law or to safeguard a child.</w:t>
      </w:r>
      <w:r w:rsidR="002E5045">
        <w:rPr>
          <w:rFonts w:asciiTheme="majorHAnsi" w:hAnsiTheme="majorHAnsi" w:cstheme="majorHAnsi"/>
          <w:sz w:val="24"/>
          <w:szCs w:val="24"/>
        </w:rPr>
        <w:t xml:space="preserve"> We will also share information with the school that your child will attend. </w:t>
      </w:r>
    </w:p>
    <w:p w14:paraId="4CB5C461" w14:textId="77777777" w:rsidR="00315A7B" w:rsidRPr="002E5045" w:rsidRDefault="009B3869" w:rsidP="002E5045">
      <w:pPr>
        <w:pStyle w:val="Heading2"/>
        <w:rPr>
          <w:rFonts w:ascii="Calibri" w:hAnsi="Calibri" w:cs="Calibri"/>
          <w:color w:val="auto"/>
          <w:sz w:val="24"/>
          <w:szCs w:val="24"/>
        </w:rPr>
      </w:pPr>
      <w:r w:rsidRPr="002E5045">
        <w:rPr>
          <w:rFonts w:ascii="Calibri" w:hAnsi="Calibri" w:cs="Calibri"/>
          <w:color w:val="auto"/>
          <w:sz w:val="24"/>
          <w:szCs w:val="24"/>
        </w:rPr>
        <w:t>How we protect information</w:t>
      </w:r>
    </w:p>
    <w:p w14:paraId="743BA35D" w14:textId="5593E8B9" w:rsidR="00315A7B" w:rsidRPr="002E5045" w:rsidRDefault="009B3869" w:rsidP="002E5045">
      <w:pPr>
        <w:rPr>
          <w:rFonts w:cs="Calibri"/>
          <w:sz w:val="24"/>
          <w:szCs w:val="24"/>
        </w:rPr>
      </w:pPr>
      <w:r w:rsidRPr="002E5045">
        <w:rPr>
          <w:rFonts w:cs="Calibri"/>
          <w:sz w:val="24"/>
          <w:szCs w:val="24"/>
        </w:rPr>
        <w:t>Records are stored securely with access limited to authorised personnel.</w:t>
      </w:r>
      <w:r w:rsidR="002E5045" w:rsidRPr="002E5045">
        <w:rPr>
          <w:rFonts w:cs="Calibri"/>
          <w:sz w:val="24"/>
          <w:szCs w:val="24"/>
        </w:rPr>
        <w:t xml:space="preserve"> </w:t>
      </w:r>
      <w:r w:rsidR="002E5045" w:rsidRPr="002E5045">
        <w:rPr>
          <w:rFonts w:cs="Calibri"/>
          <w:sz w:val="24"/>
          <w:szCs w:val="24"/>
        </w:rPr>
        <w:t xml:space="preserve">We protect </w:t>
      </w:r>
      <w:r w:rsidR="002E5045" w:rsidRPr="002E5045">
        <w:rPr>
          <w:rFonts w:cs="Calibri"/>
          <w:sz w:val="24"/>
          <w:szCs w:val="24"/>
        </w:rPr>
        <w:t>unauthorized</w:t>
      </w:r>
      <w:r w:rsidR="002E5045" w:rsidRPr="002E5045">
        <w:rPr>
          <w:rFonts w:cs="Calibri"/>
          <w:sz w:val="24"/>
          <w:szCs w:val="24"/>
        </w:rPr>
        <w:t xml:space="preserve"> access to your personal data and prevent it from being lost, accidentally destroyed, misused, or disclosed by keeping all paper documentation on site in locked filing cabinets. Computers are password protected.</w:t>
      </w:r>
    </w:p>
    <w:p w14:paraId="2EF716BB" w14:textId="77777777" w:rsidR="00315A7B" w:rsidRPr="002E5045" w:rsidRDefault="009B3869" w:rsidP="002E5045">
      <w:pPr>
        <w:pStyle w:val="Heading2"/>
        <w:rPr>
          <w:rFonts w:cstheme="majorHAnsi"/>
          <w:color w:val="auto"/>
          <w:sz w:val="24"/>
          <w:szCs w:val="24"/>
        </w:rPr>
      </w:pPr>
      <w:r w:rsidRPr="002E5045">
        <w:rPr>
          <w:rFonts w:cstheme="majorHAnsi"/>
          <w:color w:val="auto"/>
          <w:sz w:val="24"/>
          <w:szCs w:val="24"/>
        </w:rPr>
        <w:t>Retention</w:t>
      </w:r>
    </w:p>
    <w:p w14:paraId="582FC5CB" w14:textId="77777777" w:rsidR="00315A7B" w:rsidRPr="002E5045"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Records are retained in accordance with the preschool's Record Retention Policy.</w:t>
      </w:r>
    </w:p>
    <w:p w14:paraId="3BC3EFFD" w14:textId="77777777" w:rsidR="00315A7B" w:rsidRPr="002E5045" w:rsidRDefault="009B3869" w:rsidP="002E5045">
      <w:pPr>
        <w:pStyle w:val="Heading2"/>
        <w:rPr>
          <w:rFonts w:cstheme="majorHAnsi"/>
          <w:color w:val="auto"/>
          <w:sz w:val="24"/>
          <w:szCs w:val="24"/>
        </w:rPr>
      </w:pPr>
      <w:r w:rsidRPr="002E5045">
        <w:rPr>
          <w:rFonts w:cstheme="majorHAnsi"/>
          <w:color w:val="auto"/>
          <w:sz w:val="24"/>
          <w:szCs w:val="24"/>
        </w:rPr>
        <w:t>Your rights</w:t>
      </w:r>
    </w:p>
    <w:p w14:paraId="66DA7E52" w14:textId="77777777" w:rsidR="00315A7B" w:rsidRPr="002E5045"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You may request access to your personal data, ask for corrections and make complaints to the Information Commissioner's Office where appropriate.</w:t>
      </w:r>
    </w:p>
    <w:p w14:paraId="672CFF94" w14:textId="77777777" w:rsidR="00315A7B" w:rsidRPr="002E5045" w:rsidRDefault="009B3869" w:rsidP="002E5045">
      <w:pPr>
        <w:pStyle w:val="Heading2"/>
        <w:rPr>
          <w:rFonts w:cstheme="majorHAnsi"/>
          <w:color w:val="auto"/>
          <w:sz w:val="24"/>
          <w:szCs w:val="24"/>
        </w:rPr>
      </w:pPr>
      <w:r w:rsidRPr="002E5045">
        <w:rPr>
          <w:rFonts w:cstheme="majorHAnsi"/>
          <w:color w:val="auto"/>
          <w:sz w:val="24"/>
          <w:szCs w:val="24"/>
        </w:rPr>
        <w:t>Review</w:t>
      </w:r>
    </w:p>
    <w:p w14:paraId="4455D145" w14:textId="77777777" w:rsidR="00315A7B" w:rsidRDefault="009B3869" w:rsidP="002E5045">
      <w:pPr>
        <w:rPr>
          <w:rFonts w:asciiTheme="majorHAnsi" w:hAnsiTheme="majorHAnsi" w:cstheme="majorHAnsi"/>
          <w:sz w:val="24"/>
          <w:szCs w:val="24"/>
        </w:rPr>
      </w:pPr>
      <w:r w:rsidRPr="002E5045">
        <w:rPr>
          <w:rFonts w:asciiTheme="majorHAnsi" w:hAnsiTheme="majorHAnsi" w:cstheme="majorHAnsi"/>
          <w:sz w:val="24"/>
          <w:szCs w:val="24"/>
        </w:rPr>
        <w:t>This notice is reviewed annually.</w:t>
      </w:r>
    </w:p>
    <w:tbl>
      <w:tblPr>
        <w:tblW w:w="5040" w:type="pct"/>
        <w:tblLook w:val="01E0" w:firstRow="1" w:lastRow="1" w:firstColumn="1" w:lastColumn="1" w:noHBand="0" w:noVBand="0"/>
      </w:tblPr>
      <w:tblGrid>
        <w:gridCol w:w="4008"/>
        <w:gridCol w:w="3034"/>
        <w:gridCol w:w="1667"/>
      </w:tblGrid>
      <w:tr w:rsidR="002E5045" w:rsidRPr="00CF22DA" w14:paraId="270428FC" w14:textId="77777777" w:rsidTr="00F15BCF">
        <w:trPr>
          <w:trHeight w:val="386"/>
        </w:trPr>
        <w:tc>
          <w:tcPr>
            <w:tcW w:w="2301" w:type="pct"/>
          </w:tcPr>
          <w:p w14:paraId="3D63C3E6" w14:textId="77777777" w:rsidR="002E5045" w:rsidRPr="00CF22DA" w:rsidRDefault="002E5045" w:rsidP="00F15BCF">
            <w:pPr>
              <w:rPr>
                <w:rFonts w:cs="Calibri"/>
              </w:rPr>
            </w:pPr>
            <w:r w:rsidRPr="00CF22DA">
              <w:rPr>
                <w:rFonts w:cs="Calibri"/>
              </w:rPr>
              <w:t>This policy was adopted by</w:t>
            </w:r>
          </w:p>
        </w:tc>
        <w:tc>
          <w:tcPr>
            <w:tcW w:w="1742" w:type="pct"/>
            <w:tcBorders>
              <w:bottom w:val="single" w:sz="4" w:space="0" w:color="7030A0"/>
            </w:tcBorders>
          </w:tcPr>
          <w:p w14:paraId="375F204D" w14:textId="77777777" w:rsidR="002E5045" w:rsidRPr="00CF22DA" w:rsidRDefault="002E5045" w:rsidP="00F15BCF">
            <w:pPr>
              <w:rPr>
                <w:rFonts w:cs="Calibri"/>
              </w:rPr>
            </w:pPr>
            <w:r w:rsidRPr="00CF22DA">
              <w:rPr>
                <w:rFonts w:cs="Calibri"/>
              </w:rPr>
              <w:t>Kea Preschool Ltd</w:t>
            </w:r>
          </w:p>
        </w:tc>
        <w:tc>
          <w:tcPr>
            <w:tcW w:w="957" w:type="pct"/>
          </w:tcPr>
          <w:p w14:paraId="57670A54" w14:textId="77777777" w:rsidR="002E5045" w:rsidRPr="00CF22DA" w:rsidRDefault="002E5045" w:rsidP="00F15BCF">
            <w:pPr>
              <w:rPr>
                <w:rFonts w:cs="Calibri"/>
                <w:i/>
              </w:rPr>
            </w:pPr>
          </w:p>
        </w:tc>
      </w:tr>
      <w:tr w:rsidR="002E5045" w:rsidRPr="00CF22DA" w14:paraId="0B540E79" w14:textId="77777777" w:rsidTr="00F15BCF">
        <w:trPr>
          <w:trHeight w:val="386"/>
        </w:trPr>
        <w:tc>
          <w:tcPr>
            <w:tcW w:w="2301" w:type="pct"/>
          </w:tcPr>
          <w:p w14:paraId="65A517AC" w14:textId="77777777" w:rsidR="002E5045" w:rsidRPr="00CF22DA" w:rsidRDefault="002E5045" w:rsidP="00F15BCF">
            <w:pPr>
              <w:rPr>
                <w:rFonts w:cs="Calibri"/>
              </w:rPr>
            </w:pPr>
            <w:r w:rsidRPr="00CF22DA">
              <w:rPr>
                <w:rFonts w:cs="Calibri"/>
              </w:rPr>
              <w:lastRenderedPageBreak/>
              <w:t>On</w:t>
            </w:r>
          </w:p>
        </w:tc>
        <w:tc>
          <w:tcPr>
            <w:tcW w:w="1742" w:type="pct"/>
            <w:tcBorders>
              <w:top w:val="single" w:sz="4" w:space="0" w:color="7030A0"/>
              <w:bottom w:val="single" w:sz="4" w:space="0" w:color="7030A0"/>
            </w:tcBorders>
          </w:tcPr>
          <w:p w14:paraId="098A104F" w14:textId="77777777" w:rsidR="002E5045" w:rsidRDefault="002E5045" w:rsidP="00F15BCF">
            <w:pPr>
              <w:rPr>
                <w:rFonts w:cs="Calibri"/>
              </w:rPr>
            </w:pPr>
            <w:r w:rsidRPr="00CF22DA">
              <w:rPr>
                <w:rFonts w:cs="Calibri"/>
              </w:rPr>
              <w:t xml:space="preserve">March 2020 previous manger </w:t>
            </w:r>
          </w:p>
          <w:p w14:paraId="10A04C9E" w14:textId="77777777" w:rsidR="002E5045" w:rsidRPr="00CF22DA" w:rsidRDefault="002E5045" w:rsidP="00F15BCF">
            <w:pPr>
              <w:rPr>
                <w:rFonts w:cs="Calibri"/>
                <w:i/>
              </w:rPr>
            </w:pPr>
            <w:r w:rsidRPr="00CF22DA">
              <w:rPr>
                <w:rFonts w:cs="Calibri"/>
                <w:i/>
              </w:rPr>
              <w:t>Nov 2021</w:t>
            </w:r>
          </w:p>
          <w:p w14:paraId="70A7F96D" w14:textId="77777777" w:rsidR="002E5045" w:rsidRDefault="002E5045" w:rsidP="00F15BCF">
            <w:pPr>
              <w:rPr>
                <w:rFonts w:cs="Calibri"/>
                <w:i/>
              </w:rPr>
            </w:pPr>
            <w:r w:rsidRPr="00CF22DA">
              <w:rPr>
                <w:rFonts w:cs="Calibri"/>
                <w:i/>
              </w:rPr>
              <w:t>October 2022</w:t>
            </w:r>
          </w:p>
          <w:p w14:paraId="7718B4FE" w14:textId="77777777" w:rsidR="002E5045" w:rsidRPr="00CF22DA" w:rsidRDefault="002E5045" w:rsidP="00F15BCF">
            <w:pPr>
              <w:rPr>
                <w:rFonts w:cs="Calibri"/>
              </w:rPr>
            </w:pPr>
            <w:r w:rsidRPr="00CF22DA">
              <w:rPr>
                <w:rFonts w:cs="Calibri"/>
              </w:rPr>
              <w:t>23rd October 2023</w:t>
            </w:r>
          </w:p>
          <w:p w14:paraId="09E471C8" w14:textId="69B2D345" w:rsidR="002E5045" w:rsidRPr="00CF22DA" w:rsidRDefault="002E5045" w:rsidP="00F15BCF">
            <w:pPr>
              <w:rPr>
                <w:rFonts w:cs="Calibri"/>
              </w:rPr>
            </w:pPr>
            <w:r w:rsidRPr="00CF22DA">
              <w:rPr>
                <w:rFonts w:cs="Calibri"/>
                <w:i/>
              </w:rPr>
              <w:t>7th November 2024 (MT&amp;TK)</w:t>
            </w:r>
            <w:r>
              <w:rPr>
                <w:rFonts w:cs="Calibri"/>
              </w:rPr>
              <w:t xml:space="preserve"> </w:t>
            </w:r>
            <w:r>
              <w:rPr>
                <w:rFonts w:cs="Calibri"/>
              </w:rPr>
              <w:t>29</w:t>
            </w:r>
            <w:r w:rsidRPr="009913E5">
              <w:rPr>
                <w:rFonts w:cs="Calibri"/>
                <w:vertAlign w:val="superscript"/>
              </w:rPr>
              <w:t>th</w:t>
            </w:r>
            <w:r>
              <w:rPr>
                <w:rFonts w:cs="Calibri"/>
              </w:rPr>
              <w:t xml:space="preserve"> September 2025</w:t>
            </w:r>
          </w:p>
        </w:tc>
        <w:tc>
          <w:tcPr>
            <w:tcW w:w="957" w:type="pct"/>
          </w:tcPr>
          <w:p w14:paraId="1BEDC2BA" w14:textId="77777777" w:rsidR="002E5045" w:rsidRPr="00CF22DA" w:rsidRDefault="002E5045" w:rsidP="00F15BCF">
            <w:pPr>
              <w:rPr>
                <w:rFonts w:cs="Calibri"/>
                <w:i/>
              </w:rPr>
            </w:pPr>
          </w:p>
        </w:tc>
      </w:tr>
      <w:tr w:rsidR="002E5045" w:rsidRPr="00CF22DA" w14:paraId="79AEBB64" w14:textId="77777777" w:rsidTr="002E5045">
        <w:trPr>
          <w:trHeight w:val="1038"/>
        </w:trPr>
        <w:tc>
          <w:tcPr>
            <w:tcW w:w="2301" w:type="pct"/>
          </w:tcPr>
          <w:p w14:paraId="32BBF493" w14:textId="77777777" w:rsidR="002E5045" w:rsidRPr="00CF22DA" w:rsidRDefault="002E5045" w:rsidP="00F15BCF">
            <w:pPr>
              <w:rPr>
                <w:rFonts w:cs="Calibri"/>
              </w:rPr>
            </w:pPr>
            <w:r w:rsidRPr="00CF22DA">
              <w:rPr>
                <w:rFonts w:cs="Calibri"/>
              </w:rPr>
              <w:t>Date reviewed</w:t>
            </w:r>
          </w:p>
          <w:p w14:paraId="6FA28337" w14:textId="77777777" w:rsidR="002E5045" w:rsidRPr="00CF22DA" w:rsidRDefault="002E5045" w:rsidP="00F15BCF">
            <w:pPr>
              <w:rPr>
                <w:rFonts w:cs="Calibri"/>
              </w:rPr>
            </w:pPr>
            <w:r w:rsidRPr="00CF22DA">
              <w:rPr>
                <w:rFonts w:cs="Calibri"/>
              </w:rPr>
              <w:t>Date to be reviewed</w:t>
            </w:r>
          </w:p>
        </w:tc>
        <w:tc>
          <w:tcPr>
            <w:tcW w:w="1742" w:type="pct"/>
            <w:tcBorders>
              <w:top w:val="single" w:sz="4" w:space="0" w:color="7030A0"/>
              <w:bottom w:val="single" w:sz="4" w:space="0" w:color="7030A0"/>
            </w:tcBorders>
          </w:tcPr>
          <w:p w14:paraId="4890D0B0" w14:textId="13F24B7C" w:rsidR="002E5045" w:rsidRDefault="002E5045" w:rsidP="00F15BCF">
            <w:pPr>
              <w:rPr>
                <w:rFonts w:cs="Calibri"/>
              </w:rPr>
            </w:pPr>
            <w:r>
              <w:rPr>
                <w:rFonts w:cs="Calibri"/>
              </w:rPr>
              <w:t>4</w:t>
            </w:r>
            <w:r w:rsidRPr="002E5045">
              <w:rPr>
                <w:rFonts w:cs="Calibri"/>
                <w:vertAlign w:val="superscript"/>
              </w:rPr>
              <w:t>th</w:t>
            </w:r>
            <w:r>
              <w:rPr>
                <w:rFonts w:cs="Calibri"/>
              </w:rPr>
              <w:t xml:space="preserve"> August 2026</w:t>
            </w:r>
          </w:p>
          <w:p w14:paraId="76A2C594" w14:textId="1C047DBD" w:rsidR="002E5045" w:rsidRPr="00CF22DA" w:rsidRDefault="002E5045" w:rsidP="00F15BCF">
            <w:pPr>
              <w:rPr>
                <w:rFonts w:cs="Calibri"/>
              </w:rPr>
            </w:pPr>
            <w:r>
              <w:rPr>
                <w:rFonts w:cs="Calibri"/>
              </w:rPr>
              <w:t>Annually</w:t>
            </w:r>
          </w:p>
        </w:tc>
        <w:tc>
          <w:tcPr>
            <w:tcW w:w="957" w:type="pct"/>
          </w:tcPr>
          <w:p w14:paraId="5D82B035" w14:textId="77777777" w:rsidR="002E5045" w:rsidRPr="00CF22DA" w:rsidRDefault="002E5045" w:rsidP="00F15BCF">
            <w:pPr>
              <w:rPr>
                <w:rFonts w:cs="Calibri"/>
                <w:i/>
              </w:rPr>
            </w:pPr>
            <w:r w:rsidRPr="00CF22DA">
              <w:rPr>
                <w:rFonts w:cs="Calibri"/>
                <w:i/>
              </w:rPr>
              <w:t xml:space="preserve"> </w:t>
            </w:r>
          </w:p>
        </w:tc>
      </w:tr>
      <w:tr w:rsidR="002E5045" w:rsidRPr="00CF22DA" w14:paraId="1AC0A3A0" w14:textId="77777777" w:rsidTr="00F15BCF">
        <w:trPr>
          <w:trHeight w:val="432"/>
        </w:trPr>
        <w:tc>
          <w:tcPr>
            <w:tcW w:w="2301" w:type="pct"/>
          </w:tcPr>
          <w:p w14:paraId="3F57D8E0" w14:textId="77777777" w:rsidR="002E5045" w:rsidRPr="00CF22DA" w:rsidRDefault="002E5045" w:rsidP="00F15BCF">
            <w:pPr>
              <w:rPr>
                <w:rFonts w:cs="Calibri"/>
              </w:rPr>
            </w:pPr>
            <w:r w:rsidRPr="00CF22DA">
              <w:rPr>
                <w:rFonts w:cs="Calibri"/>
              </w:rPr>
              <w:t>Signed on behalf of the provider</w:t>
            </w:r>
          </w:p>
        </w:tc>
        <w:tc>
          <w:tcPr>
            <w:tcW w:w="2699" w:type="pct"/>
            <w:gridSpan w:val="2"/>
            <w:tcBorders>
              <w:bottom w:val="single" w:sz="4" w:space="0" w:color="7030A0"/>
            </w:tcBorders>
          </w:tcPr>
          <w:p w14:paraId="2827D26F" w14:textId="77777777" w:rsidR="002E5045" w:rsidRPr="00CF22DA" w:rsidRDefault="002E5045" w:rsidP="00F15BCF">
            <w:pPr>
              <w:rPr>
                <w:rFonts w:cs="Calibri"/>
              </w:rPr>
            </w:pPr>
            <w:r w:rsidRPr="00CF22DA">
              <w:rPr>
                <w:rFonts w:cs="Calibri"/>
              </w:rPr>
              <w:t>T</w:t>
            </w:r>
            <w:r>
              <w:rPr>
                <w:rFonts w:cs="Calibri"/>
              </w:rPr>
              <w:t>MVERRAN</w:t>
            </w:r>
          </w:p>
        </w:tc>
      </w:tr>
      <w:tr w:rsidR="002E5045" w:rsidRPr="00CF22DA" w14:paraId="52F37CF2" w14:textId="77777777" w:rsidTr="00F15B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6B51E68C" w14:textId="77777777" w:rsidR="002E5045" w:rsidRPr="00CF22DA" w:rsidRDefault="002E5045" w:rsidP="00F15BCF">
            <w:pPr>
              <w:rPr>
                <w:rFonts w:cs="Calibri"/>
              </w:rPr>
            </w:pPr>
            <w:r w:rsidRPr="00CF22DA">
              <w:rPr>
                <w:rFonts w:cs="Calibri"/>
              </w:rPr>
              <w:t>Name of signatory</w:t>
            </w:r>
          </w:p>
        </w:tc>
        <w:tc>
          <w:tcPr>
            <w:tcW w:w="2699" w:type="pct"/>
            <w:gridSpan w:val="2"/>
            <w:tcBorders>
              <w:top w:val="single" w:sz="4" w:space="0" w:color="7030A0"/>
              <w:left w:val="nil"/>
              <w:bottom w:val="single" w:sz="4" w:space="0" w:color="7030A0"/>
              <w:right w:val="nil"/>
            </w:tcBorders>
          </w:tcPr>
          <w:p w14:paraId="40067641" w14:textId="77777777" w:rsidR="002E5045" w:rsidRPr="00CF22DA" w:rsidRDefault="002E5045" w:rsidP="00F15BCF">
            <w:pPr>
              <w:rPr>
                <w:rFonts w:cs="Calibri"/>
              </w:rPr>
            </w:pPr>
            <w:r w:rsidRPr="00CF22DA">
              <w:rPr>
                <w:rFonts w:cs="Calibri"/>
              </w:rPr>
              <w:t xml:space="preserve">Tracey </w:t>
            </w:r>
            <w:r>
              <w:rPr>
                <w:rFonts w:cs="Calibri"/>
              </w:rPr>
              <w:t>Verran</w:t>
            </w:r>
          </w:p>
        </w:tc>
      </w:tr>
      <w:tr w:rsidR="002E5045" w:rsidRPr="00CF22DA" w14:paraId="311C7B25" w14:textId="77777777" w:rsidTr="00F15B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620D27E1" w14:textId="77777777" w:rsidR="002E5045" w:rsidRPr="00CF22DA" w:rsidRDefault="002E5045" w:rsidP="00F15BCF">
            <w:pPr>
              <w:rPr>
                <w:rFonts w:cs="Calibri"/>
              </w:rPr>
            </w:pPr>
            <w:r w:rsidRPr="00CF22DA">
              <w:rPr>
                <w:rFonts w:cs="Calibri"/>
              </w:rPr>
              <w:t>Role of signatory (e.g. chair, director or owner)</w:t>
            </w:r>
          </w:p>
        </w:tc>
        <w:tc>
          <w:tcPr>
            <w:tcW w:w="2699" w:type="pct"/>
            <w:gridSpan w:val="2"/>
            <w:tcBorders>
              <w:top w:val="single" w:sz="4" w:space="0" w:color="7030A0"/>
              <w:left w:val="nil"/>
              <w:bottom w:val="single" w:sz="4" w:space="0" w:color="7030A0"/>
              <w:right w:val="nil"/>
            </w:tcBorders>
          </w:tcPr>
          <w:p w14:paraId="2DBFC605" w14:textId="77777777" w:rsidR="002E5045" w:rsidRPr="00CF22DA" w:rsidRDefault="002E5045" w:rsidP="00F15BCF">
            <w:pPr>
              <w:rPr>
                <w:rFonts w:cs="Calibri"/>
              </w:rPr>
            </w:pPr>
            <w:r w:rsidRPr="00CF22DA">
              <w:rPr>
                <w:rFonts w:cs="Calibri"/>
              </w:rPr>
              <w:t>Manager</w:t>
            </w:r>
          </w:p>
        </w:tc>
      </w:tr>
    </w:tbl>
    <w:p w14:paraId="786840EC" w14:textId="77777777" w:rsidR="002E5045" w:rsidRPr="002E5045" w:rsidRDefault="002E5045" w:rsidP="002E5045">
      <w:pPr>
        <w:rPr>
          <w:rFonts w:asciiTheme="majorHAnsi" w:hAnsiTheme="majorHAnsi" w:cstheme="majorHAnsi"/>
          <w:sz w:val="24"/>
          <w:szCs w:val="24"/>
        </w:rPr>
      </w:pPr>
    </w:p>
    <w:sectPr w:rsidR="002E5045" w:rsidRPr="002E5045"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092FE" w14:textId="77777777" w:rsidR="007E6B6E" w:rsidRDefault="007E6B6E" w:rsidP="002E5045">
      <w:pPr>
        <w:spacing w:after="0" w:line="240" w:lineRule="auto"/>
      </w:pPr>
      <w:r>
        <w:separator/>
      </w:r>
    </w:p>
  </w:endnote>
  <w:endnote w:type="continuationSeparator" w:id="0">
    <w:p w14:paraId="202F86B5" w14:textId="77777777" w:rsidR="007E6B6E" w:rsidRDefault="007E6B6E" w:rsidP="002E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4E18D" w14:textId="77777777" w:rsidR="007E6B6E" w:rsidRDefault="007E6B6E" w:rsidP="002E5045">
      <w:pPr>
        <w:spacing w:after="0" w:line="240" w:lineRule="auto"/>
      </w:pPr>
      <w:r>
        <w:separator/>
      </w:r>
    </w:p>
  </w:footnote>
  <w:footnote w:type="continuationSeparator" w:id="0">
    <w:p w14:paraId="028D0D4E" w14:textId="77777777" w:rsidR="007E6B6E" w:rsidRDefault="007E6B6E" w:rsidP="002E5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CD5E" w14:textId="1E49B8CA" w:rsidR="002E5045" w:rsidRDefault="002E5045" w:rsidP="002E5045">
    <w:pPr>
      <w:pStyle w:val="Header"/>
      <w:jc w:val="center"/>
    </w:pPr>
    <w:r>
      <w:rPr>
        <w:noProof/>
      </w:rPr>
      <w:drawing>
        <wp:inline distT="0" distB="0" distL="0" distR="0" wp14:anchorId="0D42DEF3" wp14:editId="65D41804">
          <wp:extent cx="815340" cy="815340"/>
          <wp:effectExtent l="0" t="0" r="3810" b="3810"/>
          <wp:docPr id="1553146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46499" name="Picture 1553146499"/>
                  <pic:cNvPicPr/>
                </pic:nvPicPr>
                <pic:blipFill>
                  <a:blip r:embed="rId1"/>
                  <a:stretch>
                    <a:fillRect/>
                  </a:stretch>
                </pic:blipFill>
                <pic:spPr>
                  <a:xfrm>
                    <a:off x="0" y="0"/>
                    <a:ext cx="815340" cy="8153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2025999">
    <w:abstractNumId w:val="8"/>
  </w:num>
  <w:num w:numId="2" w16cid:durableId="1623534780">
    <w:abstractNumId w:val="6"/>
  </w:num>
  <w:num w:numId="3" w16cid:durableId="688991681">
    <w:abstractNumId w:val="5"/>
  </w:num>
  <w:num w:numId="4" w16cid:durableId="553348400">
    <w:abstractNumId w:val="4"/>
  </w:num>
  <w:num w:numId="5" w16cid:durableId="1186484238">
    <w:abstractNumId w:val="7"/>
  </w:num>
  <w:num w:numId="6" w16cid:durableId="1989935564">
    <w:abstractNumId w:val="3"/>
  </w:num>
  <w:num w:numId="7" w16cid:durableId="598410200">
    <w:abstractNumId w:val="2"/>
  </w:num>
  <w:num w:numId="8" w16cid:durableId="791437250">
    <w:abstractNumId w:val="1"/>
  </w:num>
  <w:num w:numId="9" w16cid:durableId="1278492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5045"/>
    <w:rsid w:val="00315A7B"/>
    <w:rsid w:val="00326F90"/>
    <w:rsid w:val="007E6B6E"/>
    <w:rsid w:val="00915E31"/>
    <w:rsid w:val="009B3869"/>
    <w:rsid w:val="00AA1D8D"/>
    <w:rsid w:val="00AA295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FB0EA4"/>
  <w14:defaultImageDpi w14:val="300"/>
  <w15:docId w15:val="{0B6B49E0-E3F3-E943-990C-AA4A558C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Kea Preschool</cp:lastModifiedBy>
  <cp:revision>2</cp:revision>
  <dcterms:created xsi:type="dcterms:W3CDTF">2026-08-04T06:59:00Z</dcterms:created>
  <dcterms:modified xsi:type="dcterms:W3CDTF">2026-08-04T06:59:00Z</dcterms:modified>
  <cp:category/>
</cp:coreProperties>
</file>